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E70849" w14:textId="3B453917" w:rsidR="00F61823" w:rsidRPr="0068602E" w:rsidRDefault="0068602E" w:rsidP="0068602E">
      <w:pPr>
        <w:jc w:val="center"/>
        <w:rPr>
          <w:b/>
          <w:bCs/>
          <w:sz w:val="28"/>
          <w:szCs w:val="28"/>
        </w:rPr>
      </w:pPr>
      <w:r w:rsidRPr="0068602E">
        <w:rPr>
          <w:b/>
          <w:bCs/>
          <w:sz w:val="28"/>
          <w:szCs w:val="28"/>
        </w:rPr>
        <w:t>LEASE</w:t>
      </w:r>
    </w:p>
    <w:p w14:paraId="315BBF36" w14:textId="5FA80951" w:rsidR="0068602E" w:rsidRPr="0068602E" w:rsidRDefault="0068602E" w:rsidP="0068602E">
      <w:pPr>
        <w:jc w:val="center"/>
        <w:rPr>
          <w:i/>
          <w:iCs/>
        </w:rPr>
      </w:pPr>
      <w:r w:rsidRPr="0068602E">
        <w:rPr>
          <w:i/>
          <w:iCs/>
        </w:rPr>
        <w:t>between</w:t>
      </w:r>
    </w:p>
    <w:p w14:paraId="7A7DE12A" w14:textId="083E6908" w:rsidR="0068602E" w:rsidRPr="0068602E" w:rsidRDefault="0068602E" w:rsidP="0068602E">
      <w:pPr>
        <w:jc w:val="center"/>
        <w:rPr>
          <w:b/>
          <w:bCs/>
        </w:rPr>
      </w:pPr>
      <w:r w:rsidRPr="0068602E">
        <w:rPr>
          <w:b/>
          <w:bCs/>
        </w:rPr>
        <w:t>Properties of Hope, LLC</w:t>
      </w:r>
    </w:p>
    <w:p w14:paraId="5D500815" w14:textId="0D690D0C" w:rsidR="0068602E" w:rsidRPr="0068602E" w:rsidRDefault="0068602E" w:rsidP="0068602E">
      <w:pPr>
        <w:jc w:val="center"/>
        <w:rPr>
          <w:i/>
          <w:iCs/>
        </w:rPr>
      </w:pPr>
      <w:r>
        <w:rPr>
          <w:i/>
          <w:iCs/>
        </w:rPr>
        <w:t>and</w:t>
      </w:r>
    </w:p>
    <w:p w14:paraId="35DAF6D9" w14:textId="07A2BA05" w:rsidR="0068602E" w:rsidRDefault="00AE599E" w:rsidP="0068602E">
      <w:pPr>
        <w:jc w:val="center"/>
      </w:pPr>
      <w:r>
        <w:t>Tenant(s)</w:t>
      </w:r>
    </w:p>
    <w:p w14:paraId="78B179CB" w14:textId="77777777" w:rsidR="0068602E" w:rsidRDefault="0068602E" w:rsidP="0068602E">
      <w:pPr>
        <w:jc w:val="center"/>
      </w:pPr>
      <w:r>
        <w:t>_______________________________________________</w:t>
      </w:r>
    </w:p>
    <w:p w14:paraId="3BCD471D" w14:textId="66AA69B6" w:rsidR="0068602E" w:rsidRPr="0068602E" w:rsidRDefault="0068602E" w:rsidP="0068602E">
      <w:pPr>
        <w:jc w:val="center"/>
        <w:rPr>
          <w:i/>
          <w:iCs/>
        </w:rPr>
      </w:pPr>
      <w:r>
        <w:rPr>
          <w:i/>
          <w:iCs/>
        </w:rPr>
        <w:t>for</w:t>
      </w:r>
      <w:r w:rsidRPr="0068602E">
        <w:rPr>
          <w:i/>
          <w:iCs/>
        </w:rPr>
        <w:t xml:space="preserve"> property located at</w:t>
      </w:r>
    </w:p>
    <w:p w14:paraId="7A661D41" w14:textId="0AA02779" w:rsidR="0068602E" w:rsidRPr="0096735B" w:rsidRDefault="00ED1FB8" w:rsidP="0096735B">
      <w:pPr>
        <w:spacing w:after="0"/>
        <w:jc w:val="center"/>
        <w:rPr>
          <w:b/>
          <w:bCs/>
        </w:rPr>
      </w:pPr>
      <w:r>
        <w:rPr>
          <w:b/>
          <w:bCs/>
        </w:rPr>
        <w:softHyphen/>
      </w:r>
    </w:p>
    <w:p w14:paraId="761BEFB3" w14:textId="28C7A88E" w:rsidR="0068602E" w:rsidRDefault="0068602E" w:rsidP="0068602E">
      <w:pPr>
        <w:spacing w:after="0"/>
        <w:jc w:val="center"/>
        <w:rPr>
          <w:b/>
          <w:bCs/>
        </w:rPr>
      </w:pPr>
    </w:p>
    <w:p w14:paraId="0E9A1340" w14:textId="0FEFE5EE" w:rsidR="0068602E" w:rsidRDefault="0068602E" w:rsidP="0068602E">
      <w:pPr>
        <w:pStyle w:val="ListParagraph"/>
        <w:numPr>
          <w:ilvl w:val="0"/>
          <w:numId w:val="1"/>
        </w:numPr>
        <w:spacing w:after="0"/>
        <w:rPr>
          <w:b/>
          <w:bCs/>
        </w:rPr>
      </w:pPr>
      <w:r>
        <w:rPr>
          <w:b/>
          <w:bCs/>
        </w:rPr>
        <w:t>TERM</w:t>
      </w:r>
    </w:p>
    <w:p w14:paraId="51FFE31B" w14:textId="5CCA60EC" w:rsidR="00B86482" w:rsidRDefault="00B86482" w:rsidP="00B86482">
      <w:pPr>
        <w:pStyle w:val="ListParagraph"/>
        <w:spacing w:after="0"/>
      </w:pPr>
      <w:r>
        <w:t xml:space="preserve">This apartment lease agreement starts on </w:t>
      </w:r>
      <w:r w:rsidR="00497498">
        <w:t>__________</w:t>
      </w:r>
      <w:r w:rsidR="00D03A74">
        <w:t xml:space="preserve"> </w:t>
      </w:r>
      <w:r>
        <w:t xml:space="preserve">at </w:t>
      </w:r>
      <w:r w:rsidR="008C1592">
        <w:t>___________</w:t>
      </w:r>
      <w:r>
        <w:t xml:space="preserve"> and ends on </w:t>
      </w:r>
      <w:r w:rsidR="008C1592">
        <w:t>___________</w:t>
      </w:r>
      <w:r>
        <w:t xml:space="preserve"> at </w:t>
      </w:r>
      <w:r w:rsidR="008C1592">
        <w:t>________</w:t>
      </w:r>
      <w:r>
        <w:t xml:space="preserve">.  If the </w:t>
      </w:r>
      <w:r w:rsidR="00AE599E">
        <w:t>Tenant(s)</w:t>
      </w:r>
      <w:r>
        <w:t xml:space="preserve">s do not vacate by the term of the lease or within 30 days written notification by the </w:t>
      </w:r>
      <w:r w:rsidR="00AE599E">
        <w:t>Landlord</w:t>
      </w:r>
      <w:r>
        <w:t xml:space="preserve"> they agree to pay the equivalent of a full</w:t>
      </w:r>
      <w:r w:rsidR="00BA02E0">
        <w:t>-</w:t>
      </w:r>
      <w:r>
        <w:t xml:space="preserve">months rent installment for every portion of a month they occupy at a rate of 1 ½ times the monthly rent installment rate stated in this lease.  In addition, if the </w:t>
      </w:r>
      <w:r w:rsidR="00AE599E">
        <w:t>Tenant(s)</w:t>
      </w:r>
      <w:r>
        <w:t xml:space="preserve">s fail to fully vacate the </w:t>
      </w:r>
      <w:r w:rsidR="007A1B48">
        <w:t>house</w:t>
      </w:r>
      <w:r>
        <w:t xml:space="preserve"> by the term of this lease and according to all its provisions, or within 30 days written notification by the </w:t>
      </w:r>
      <w:r w:rsidR="00AE599E">
        <w:t>Landlord</w:t>
      </w:r>
      <w:r>
        <w:t xml:space="preserve">, and any previous incident has occurred that may indicate to the </w:t>
      </w:r>
      <w:r w:rsidR="00AE599E">
        <w:t>Landlord</w:t>
      </w:r>
      <w:r>
        <w:t xml:space="preserve"> that a final vacate date cannot be relied upon, the </w:t>
      </w:r>
      <w:r w:rsidR="00AE599E">
        <w:t>Tenant(s)</w:t>
      </w:r>
      <w:r>
        <w:t>s agree to pay for a full additional calendar month of rent at the rate of 1 ½ times the monthly rent installment rate stated</w:t>
      </w:r>
      <w:r w:rsidR="000A087C">
        <w:t xml:space="preserve"> in this lease to provide the </w:t>
      </w:r>
      <w:r w:rsidR="00AE599E">
        <w:t>Landlord</w:t>
      </w:r>
      <w:r w:rsidR="000A087C">
        <w:t xml:space="preserve"> time to re-rent the apartment to new </w:t>
      </w:r>
      <w:r w:rsidR="00AE599E">
        <w:t>Tenant(s)</w:t>
      </w:r>
      <w:r w:rsidR="000A087C">
        <w:t xml:space="preserve">s and be able to provide those </w:t>
      </w:r>
      <w:r w:rsidR="00AE599E">
        <w:t>Tenant(s)</w:t>
      </w:r>
      <w:r w:rsidR="000A087C">
        <w:t xml:space="preserve">s with a reliable date they can plan on. </w:t>
      </w:r>
      <w:r>
        <w:t xml:space="preserve"> </w:t>
      </w:r>
      <w:r w:rsidR="000A087C">
        <w:t xml:space="preserve">The lease is non-cancelable by the </w:t>
      </w:r>
      <w:r w:rsidR="00AE599E">
        <w:t>Tenant(s)</w:t>
      </w:r>
      <w:r w:rsidR="000A087C">
        <w:t xml:space="preserve">s.  The lease is not binding on the </w:t>
      </w:r>
      <w:r w:rsidR="00AE599E">
        <w:t>Landlord</w:t>
      </w:r>
      <w:r w:rsidR="000A087C">
        <w:t xml:space="preserve"> until a full month’s rent and full month’s security deposit has been received from the </w:t>
      </w:r>
      <w:r w:rsidR="00AE599E">
        <w:t>Tenant(s)</w:t>
      </w:r>
      <w:r w:rsidR="000A087C">
        <w:t xml:space="preserve">s by the </w:t>
      </w:r>
      <w:r w:rsidR="00AE599E">
        <w:t>Landlord</w:t>
      </w:r>
      <w:r w:rsidR="000A087C">
        <w:t xml:space="preserve">.  The </w:t>
      </w:r>
      <w:r w:rsidR="00AE599E">
        <w:t>Landlord</w:t>
      </w:r>
      <w:r w:rsidR="000A087C">
        <w:t xml:space="preserve"> shall not be liable for failure to give </w:t>
      </w:r>
      <w:r w:rsidR="00AE599E">
        <w:t>Tenant(s)</w:t>
      </w:r>
      <w:r w:rsidR="000A087C">
        <w:t xml:space="preserve"> possession of the apartment on the beginning date of the Term.  If the </w:t>
      </w:r>
      <w:r w:rsidR="00AE599E">
        <w:t>Tenant(s)</w:t>
      </w:r>
      <w:r w:rsidR="000A087C">
        <w:t xml:space="preserve"> fails to occupy the </w:t>
      </w:r>
      <w:r w:rsidR="00997AE9">
        <w:t>house</w:t>
      </w:r>
      <w:r w:rsidR="000A087C">
        <w:t xml:space="preserve"> within 15 days of the start date of this lease, the </w:t>
      </w:r>
      <w:r w:rsidR="00AE599E">
        <w:t>Landlord</w:t>
      </w:r>
      <w:r w:rsidR="000A087C">
        <w:t xml:space="preserve"> reserves the right to full cancellation of this lease and to retain all money received to that date.  The Term of this lease can be terminated by the </w:t>
      </w:r>
      <w:r w:rsidR="00AE599E">
        <w:t>Landlord</w:t>
      </w:r>
      <w:r w:rsidR="000A087C">
        <w:t xml:space="preserve"> at any time, if the </w:t>
      </w:r>
      <w:r w:rsidR="00AE599E">
        <w:t>Landlord</w:t>
      </w:r>
      <w:r w:rsidR="000A087C">
        <w:t xml:space="preserve">, should in his judgement, deem the </w:t>
      </w:r>
      <w:r w:rsidR="00AE599E">
        <w:t>Tenant(s)</w:t>
      </w:r>
      <w:r w:rsidR="000A087C">
        <w:t xml:space="preserve">s to be “problem </w:t>
      </w:r>
      <w:r w:rsidR="00AE599E">
        <w:t>Tenant(s)</w:t>
      </w:r>
      <w:r w:rsidR="000A087C">
        <w:t xml:space="preserve">s” as the </w:t>
      </w:r>
      <w:r w:rsidR="00AE599E">
        <w:t>Landlord</w:t>
      </w:r>
      <w:r w:rsidR="000A087C">
        <w:t xml:space="preserve"> defines the term “problem </w:t>
      </w:r>
      <w:r w:rsidR="00AE599E">
        <w:t>Tenant(s)</w:t>
      </w:r>
      <w:r w:rsidR="000A087C">
        <w:t>s.”</w:t>
      </w:r>
    </w:p>
    <w:p w14:paraId="3AC8F97B" w14:textId="77777777" w:rsidR="000A087C" w:rsidRPr="00B86482" w:rsidRDefault="000A087C" w:rsidP="00B86482">
      <w:pPr>
        <w:pStyle w:val="ListParagraph"/>
        <w:spacing w:after="0"/>
      </w:pPr>
    </w:p>
    <w:p w14:paraId="6521A88B" w14:textId="4B17B56E" w:rsidR="0068602E" w:rsidRDefault="0068602E" w:rsidP="0068602E">
      <w:pPr>
        <w:pStyle w:val="ListParagraph"/>
        <w:numPr>
          <w:ilvl w:val="0"/>
          <w:numId w:val="1"/>
        </w:numPr>
        <w:spacing w:after="0"/>
        <w:rPr>
          <w:b/>
          <w:bCs/>
        </w:rPr>
      </w:pPr>
      <w:r>
        <w:rPr>
          <w:b/>
          <w:bCs/>
        </w:rPr>
        <w:t>RENT</w:t>
      </w:r>
    </w:p>
    <w:p w14:paraId="67981D51" w14:textId="38BBC2CE" w:rsidR="000A087C" w:rsidRDefault="00AE599E" w:rsidP="000A087C">
      <w:pPr>
        <w:pStyle w:val="ListParagraph"/>
        <w:spacing w:after="0"/>
      </w:pPr>
      <w:r>
        <w:t>Tenant(s)</w:t>
      </w:r>
      <w:r w:rsidR="000A087C">
        <w:t xml:space="preserve"> agrees to pay the </w:t>
      </w:r>
      <w:r>
        <w:t>Landlord</w:t>
      </w:r>
      <w:r w:rsidR="000A087C">
        <w:t xml:space="preserve"> rent of </w:t>
      </w:r>
      <w:r w:rsidR="000A087C" w:rsidRPr="00970248">
        <w:rPr>
          <w:b/>
          <w:bCs/>
        </w:rPr>
        <w:t>$</w:t>
      </w:r>
      <w:r w:rsidR="000B6BF1">
        <w:rPr>
          <w:b/>
          <w:bCs/>
        </w:rPr>
        <w:t>_____</w:t>
      </w:r>
      <w:r w:rsidR="000A087C" w:rsidRPr="00970248">
        <w:rPr>
          <w:b/>
          <w:bCs/>
        </w:rPr>
        <w:t xml:space="preserve">  </w:t>
      </w:r>
      <w:r w:rsidR="000A087C">
        <w:t xml:space="preserve">Rent of </w:t>
      </w:r>
      <w:r w:rsidR="000A087C" w:rsidRPr="007C0998">
        <w:rPr>
          <w:b/>
          <w:bCs/>
        </w:rPr>
        <w:t>$</w:t>
      </w:r>
      <w:r w:rsidR="000B6BF1">
        <w:rPr>
          <w:b/>
          <w:bCs/>
        </w:rPr>
        <w:t>_______</w:t>
      </w:r>
      <w:r w:rsidR="000A087C" w:rsidRPr="008069BF">
        <w:rPr>
          <w:b/>
          <w:bCs/>
        </w:rPr>
        <w:t xml:space="preserve"> </w:t>
      </w:r>
      <w:r w:rsidR="000A087C">
        <w:t>is due on the 1</w:t>
      </w:r>
      <w:r w:rsidR="000A087C" w:rsidRPr="000A087C">
        <w:rPr>
          <w:vertAlign w:val="superscript"/>
        </w:rPr>
        <w:t>st</w:t>
      </w:r>
      <w:r w:rsidR="000A087C">
        <w:t xml:space="preserve"> of each calendar month.  Unless otherwise notified in writing by the </w:t>
      </w:r>
      <w:r>
        <w:t>Landlord</w:t>
      </w:r>
      <w:r w:rsidR="000A087C">
        <w:t xml:space="preserve">, the rent must be mailed to: </w:t>
      </w:r>
      <w:r w:rsidR="000A087C" w:rsidRPr="00AA7468">
        <w:rPr>
          <w:b/>
          <w:bCs/>
        </w:rPr>
        <w:t>Properties of Hope, LLC, P.O. Box 17411, Rochester, NY 14617</w:t>
      </w:r>
      <w:r w:rsidR="00CF1F92">
        <w:rPr>
          <w:b/>
          <w:bCs/>
        </w:rPr>
        <w:t>,</w:t>
      </w:r>
      <w:r w:rsidR="00CF1F92" w:rsidRPr="00CF1F92">
        <w:t xml:space="preserve"> </w:t>
      </w:r>
      <w:r w:rsidR="00E63209">
        <w:t xml:space="preserve">paid </w:t>
      </w:r>
      <w:r w:rsidR="00CF1F92" w:rsidRPr="00CF1F92">
        <w:t>in person via</w:t>
      </w:r>
      <w:r w:rsidR="00CF1F92">
        <w:rPr>
          <w:b/>
          <w:bCs/>
        </w:rPr>
        <w:t xml:space="preserve"> </w:t>
      </w:r>
      <w:r w:rsidR="00CF1F92" w:rsidRPr="00CF1F92">
        <w:rPr>
          <w:b/>
          <w:bCs/>
        </w:rPr>
        <w:t>cash</w:t>
      </w:r>
      <w:r w:rsidR="00CF1F92">
        <w:rPr>
          <w:b/>
          <w:bCs/>
        </w:rPr>
        <w:t xml:space="preserve"> </w:t>
      </w:r>
      <w:r w:rsidR="006248FD">
        <w:t xml:space="preserve">or paid via CashApp at </w:t>
      </w:r>
      <w:r w:rsidR="006248FD" w:rsidRPr="009611E3">
        <w:rPr>
          <w:b/>
          <w:bCs/>
        </w:rPr>
        <w:t>$</w:t>
      </w:r>
      <w:r w:rsidR="00A84F41" w:rsidRPr="009611E3">
        <w:rPr>
          <w:b/>
          <w:bCs/>
        </w:rPr>
        <w:t>Prop</w:t>
      </w:r>
      <w:r w:rsidR="00A64BAE" w:rsidRPr="009611E3">
        <w:rPr>
          <w:b/>
          <w:bCs/>
        </w:rPr>
        <w:t>ertiesOfHopeLLC</w:t>
      </w:r>
      <w:r w:rsidR="00A64BAE">
        <w:t xml:space="preserve">. </w:t>
      </w:r>
      <w:r>
        <w:t>Tenant(s)</w:t>
      </w:r>
      <w:r w:rsidR="00306068">
        <w:t xml:space="preserve"> may be required to pay other charges to </w:t>
      </w:r>
      <w:r>
        <w:t>Landlord</w:t>
      </w:r>
      <w:r w:rsidR="00306068">
        <w:t xml:space="preserve"> under the terms of this lease.  They are to be called “added rent.”  This added rent is payable as rent, together with the next monthly rent due.  If </w:t>
      </w:r>
      <w:r>
        <w:t>Tenant(s)</w:t>
      </w:r>
      <w:r w:rsidR="00306068">
        <w:t xml:space="preserve"> fails to pay the added rent on time, the </w:t>
      </w:r>
      <w:r>
        <w:t>Landlord</w:t>
      </w:r>
      <w:r w:rsidR="00306068">
        <w:t xml:space="preserve"> shall have the same rights against </w:t>
      </w:r>
      <w:r>
        <w:t>Tenant(s)</w:t>
      </w:r>
      <w:r w:rsidR="00306068">
        <w:t xml:space="preserve">s as if </w:t>
      </w:r>
      <w:r>
        <w:t>Tenant(s)</w:t>
      </w:r>
      <w:r w:rsidR="00306068">
        <w:t xml:space="preserve"> failed to pay rent.  Payment of rent in installments is for </w:t>
      </w:r>
      <w:r>
        <w:t>Tenant(s)</w:t>
      </w:r>
      <w:r w:rsidR="00306068">
        <w:t xml:space="preserve"> convenience only.  If </w:t>
      </w:r>
      <w:r>
        <w:t>Tenant(s)</w:t>
      </w:r>
      <w:r w:rsidR="00306068">
        <w:t xml:space="preserve"> defaults, </w:t>
      </w:r>
      <w:r>
        <w:t>Landlord</w:t>
      </w:r>
      <w:r w:rsidR="00306068">
        <w:t xml:space="preserve"> may give notice to </w:t>
      </w:r>
      <w:r>
        <w:t>Tenant(s)</w:t>
      </w:r>
      <w:r w:rsidR="00306068">
        <w:t xml:space="preserve"> that </w:t>
      </w:r>
      <w:r>
        <w:t>Tenant(s)</w:t>
      </w:r>
      <w:r w:rsidR="00306068">
        <w:t xml:space="preserve"> may no longer pay rent in installments.  The entire rent for the remaining part of the Term will then be due and payable.  The </w:t>
      </w:r>
      <w:r>
        <w:t>Landlord</w:t>
      </w:r>
      <w:r w:rsidR="00306068">
        <w:t xml:space="preserve"> need not to give notice to pay the rent.  Rent must be paid in full with a single check.  If </w:t>
      </w:r>
      <w:r>
        <w:t>Tenant(s)</w:t>
      </w:r>
      <w:r w:rsidR="00306068">
        <w:t xml:space="preserve"> fail to pay rent by the </w:t>
      </w:r>
      <w:r w:rsidR="00F67E7F">
        <w:t>7</w:t>
      </w:r>
      <w:r w:rsidR="00F67E7F" w:rsidRPr="00F67E7F">
        <w:rPr>
          <w:vertAlign w:val="superscript"/>
        </w:rPr>
        <w:t>th</w:t>
      </w:r>
      <w:r w:rsidR="00F67E7F">
        <w:t xml:space="preserve"> </w:t>
      </w:r>
      <w:r w:rsidR="00306068">
        <w:t xml:space="preserve"> of the month, a late payment charge of 5% of the monthly rent installment will be assessed, which must accompany the rent check</w:t>
      </w:r>
      <w:r w:rsidR="00F74F94">
        <w:t>.  Failure to pay within 10 days after rent is due will result in early</w:t>
      </w:r>
      <w:r w:rsidR="000A087C">
        <w:t xml:space="preserve"> </w:t>
      </w:r>
      <w:r w:rsidR="003E31F3">
        <w:t xml:space="preserve">termination of this lease to the </w:t>
      </w:r>
      <w:r>
        <w:t>Landlord</w:t>
      </w:r>
      <w:r w:rsidR="003E31F3">
        <w:t xml:space="preserve">.  Any late payments </w:t>
      </w:r>
      <w:r w:rsidR="003E31F3">
        <w:lastRenderedPageBreak/>
        <w:t xml:space="preserve">will affect the status of the security deposit.  Any check not honored by the bank shall be considered late and will be subject to a late charge.  Any incident of insufficient funds for a check not honored by the bank will give full right of early termination of this lease to the </w:t>
      </w:r>
      <w:r>
        <w:t>Landlord</w:t>
      </w:r>
      <w:r w:rsidR="003E31F3">
        <w:t xml:space="preserve"> and all other provisions in this lease.</w:t>
      </w:r>
    </w:p>
    <w:p w14:paraId="0E1BE036" w14:textId="77777777" w:rsidR="003E31F3" w:rsidRPr="000A087C" w:rsidRDefault="003E31F3" w:rsidP="000A087C">
      <w:pPr>
        <w:pStyle w:val="ListParagraph"/>
        <w:spacing w:after="0"/>
      </w:pPr>
    </w:p>
    <w:p w14:paraId="05827B99" w14:textId="560B33D4" w:rsidR="0068602E" w:rsidRDefault="0068602E" w:rsidP="0068602E">
      <w:pPr>
        <w:pStyle w:val="ListParagraph"/>
        <w:numPr>
          <w:ilvl w:val="0"/>
          <w:numId w:val="1"/>
        </w:numPr>
        <w:spacing w:after="0"/>
        <w:rPr>
          <w:b/>
          <w:bCs/>
        </w:rPr>
      </w:pPr>
      <w:r>
        <w:rPr>
          <w:b/>
          <w:bCs/>
        </w:rPr>
        <w:t>SECURITY</w:t>
      </w:r>
      <w:r w:rsidR="003E31F3">
        <w:rPr>
          <w:b/>
          <w:bCs/>
        </w:rPr>
        <w:t xml:space="preserve"> DEPOSIT</w:t>
      </w:r>
    </w:p>
    <w:p w14:paraId="51E8D389" w14:textId="3050A63E" w:rsidR="003E31F3" w:rsidRDefault="003E31F3" w:rsidP="003E31F3">
      <w:pPr>
        <w:pStyle w:val="ListParagraph"/>
        <w:spacing w:after="0"/>
      </w:pPr>
      <w:r>
        <w:t xml:space="preserve">A security deposit of </w:t>
      </w:r>
      <w:r w:rsidRPr="00E35F7C">
        <w:rPr>
          <w:b/>
          <w:bCs/>
        </w:rPr>
        <w:t>$</w:t>
      </w:r>
      <w:r w:rsidR="00D94D0B">
        <w:rPr>
          <w:b/>
          <w:bCs/>
        </w:rPr>
        <w:t>________</w:t>
      </w:r>
      <w:r>
        <w:t xml:space="preserve"> is to be held by the </w:t>
      </w:r>
      <w:r w:rsidR="00AE599E">
        <w:t>Landlord</w:t>
      </w:r>
      <w:r>
        <w:t xml:space="preserve">.  If the </w:t>
      </w:r>
      <w:r w:rsidR="00AE599E">
        <w:t>Tenant(s)</w:t>
      </w:r>
      <w:r>
        <w:t xml:space="preserve">(s) fully perform all terms of this lease and leave the apartment in good condition by the last day of the terms, the security deposit will be returned in full after the </w:t>
      </w:r>
      <w:r w:rsidR="00AE599E">
        <w:t>Tenant(s)</w:t>
      </w:r>
      <w:r w:rsidR="00E35F7C">
        <w:t xml:space="preserve"> </w:t>
      </w:r>
      <w:r>
        <w:t xml:space="preserve">vacate.  Security deposits cannot be used for the last months rent.  If the </w:t>
      </w:r>
      <w:r w:rsidR="00AE599E">
        <w:t>Tenant(s)</w:t>
      </w:r>
      <w:r w:rsidR="00E35F7C">
        <w:t xml:space="preserve"> </w:t>
      </w:r>
      <w:r>
        <w:t>violate this or any other provision</w:t>
      </w:r>
      <w:r w:rsidR="0079482F">
        <w:t xml:space="preserve">s of this lease the </w:t>
      </w:r>
      <w:r w:rsidR="00AE599E">
        <w:t>Tenant(s)</w:t>
      </w:r>
      <w:r w:rsidR="0079482F">
        <w:t xml:space="preserve">s agree to pay a fine in the amount of 1 ½ month’s rent installment to the </w:t>
      </w:r>
      <w:r w:rsidR="00AE599E">
        <w:t>Landlord</w:t>
      </w:r>
      <w:r w:rsidR="0079482F">
        <w:t xml:space="preserve">, as well as agree to pay double financial payment of any violation of this lease.  If the </w:t>
      </w:r>
      <w:r w:rsidR="00AE599E">
        <w:t>Landlord</w:t>
      </w:r>
      <w:r w:rsidR="0079482F">
        <w:t xml:space="preserve"> used the security in part or in whole, the </w:t>
      </w:r>
      <w:r w:rsidR="00AE599E">
        <w:t>Tenant(s)</w:t>
      </w:r>
      <w:r w:rsidR="00E35F7C">
        <w:t xml:space="preserve"> </w:t>
      </w:r>
      <w:r w:rsidR="0079482F">
        <w:t xml:space="preserve">shall, upon notice from the </w:t>
      </w:r>
      <w:r w:rsidR="00AE599E">
        <w:t>Landlord</w:t>
      </w:r>
      <w:r w:rsidR="0079482F">
        <w:t xml:space="preserve">, send to </w:t>
      </w:r>
      <w:r w:rsidR="00AE599E">
        <w:t>Landlord</w:t>
      </w:r>
      <w:r w:rsidR="0079482F">
        <w:t xml:space="preserve"> an amount equal to the sum used by </w:t>
      </w:r>
      <w:r w:rsidR="00AE599E">
        <w:t>Landlord</w:t>
      </w:r>
      <w:r w:rsidR="0079482F">
        <w:t xml:space="preserve">.  At all times </w:t>
      </w:r>
      <w:r w:rsidR="00AE599E">
        <w:t>Landlord</w:t>
      </w:r>
      <w:r w:rsidR="0079482F">
        <w:t xml:space="preserve"> is to have the amount of the security deposit stated above.  If </w:t>
      </w:r>
      <w:r w:rsidR="00AE599E">
        <w:t>Landlord</w:t>
      </w:r>
      <w:r w:rsidR="0079482F">
        <w:t xml:space="preserve"> sells or leases the Building, </w:t>
      </w:r>
      <w:r w:rsidR="00AE599E">
        <w:t>Landlord</w:t>
      </w:r>
      <w:r w:rsidR="0079482F">
        <w:t xml:space="preserve"> may give the security to the buyer or lessee.  In that event </w:t>
      </w:r>
      <w:r w:rsidR="00AE599E">
        <w:t>Tenant(s)</w:t>
      </w:r>
      <w:r w:rsidR="0079482F">
        <w:t xml:space="preserve"> will look only to the buyer or lessee for return of the security.  The </w:t>
      </w:r>
      <w:r w:rsidR="00AE599E">
        <w:t>Tenant(s)</w:t>
      </w:r>
      <w:r w:rsidR="00E35F7C">
        <w:t xml:space="preserve"> </w:t>
      </w:r>
      <w:r w:rsidR="0079482F">
        <w:t>has not right to use the security.</w:t>
      </w:r>
    </w:p>
    <w:p w14:paraId="4B318FF6" w14:textId="3170E668" w:rsidR="003E31F3" w:rsidRPr="003E31F3" w:rsidRDefault="003E31F3" w:rsidP="003E31F3">
      <w:pPr>
        <w:pStyle w:val="ListParagraph"/>
        <w:spacing w:after="0"/>
      </w:pPr>
    </w:p>
    <w:p w14:paraId="1035145B" w14:textId="648478D1" w:rsidR="0068602E" w:rsidRDefault="00AE599E" w:rsidP="0068602E">
      <w:pPr>
        <w:pStyle w:val="ListParagraph"/>
        <w:numPr>
          <w:ilvl w:val="0"/>
          <w:numId w:val="1"/>
        </w:numPr>
        <w:spacing w:after="0"/>
        <w:rPr>
          <w:b/>
          <w:bCs/>
        </w:rPr>
      </w:pPr>
      <w:r>
        <w:rPr>
          <w:b/>
          <w:bCs/>
        </w:rPr>
        <w:t>LANDLORD</w:t>
      </w:r>
    </w:p>
    <w:p w14:paraId="708CA66D" w14:textId="30068B59" w:rsidR="0079482F" w:rsidRDefault="00AE599E" w:rsidP="0079482F">
      <w:pPr>
        <w:pStyle w:val="ListParagraph"/>
        <w:spacing w:after="0"/>
      </w:pPr>
      <w:r>
        <w:t>Landlord</w:t>
      </w:r>
      <w:r w:rsidR="0079482F">
        <w:t xml:space="preserve"> means the owner in possession of the building.  </w:t>
      </w:r>
      <w:r>
        <w:t>Landlord</w:t>
      </w:r>
      <w:r w:rsidR="0079482F">
        <w:t xml:space="preserve">’s obligations end when </w:t>
      </w:r>
      <w:r>
        <w:t>Landlord</w:t>
      </w:r>
      <w:r w:rsidR="0079482F">
        <w:t xml:space="preserve">’s interest in the building or apartment is transferred.  Any acts </w:t>
      </w:r>
      <w:r>
        <w:t>Landlord</w:t>
      </w:r>
      <w:r w:rsidR="0079482F">
        <w:t xml:space="preserve"> may do be performed by </w:t>
      </w:r>
      <w:r>
        <w:t>Landlord</w:t>
      </w:r>
      <w:r w:rsidR="0079482F">
        <w:t>’s agents or employees.</w:t>
      </w:r>
    </w:p>
    <w:p w14:paraId="2E0A8D98" w14:textId="77777777" w:rsidR="0079482F" w:rsidRPr="0079482F" w:rsidRDefault="0079482F" w:rsidP="0079482F">
      <w:pPr>
        <w:pStyle w:val="ListParagraph"/>
        <w:spacing w:after="0"/>
      </w:pPr>
    </w:p>
    <w:p w14:paraId="277181D2" w14:textId="39C1316A" w:rsidR="0068602E" w:rsidRDefault="0068602E" w:rsidP="0068602E">
      <w:pPr>
        <w:pStyle w:val="ListParagraph"/>
        <w:numPr>
          <w:ilvl w:val="0"/>
          <w:numId w:val="1"/>
        </w:numPr>
        <w:spacing w:after="0"/>
        <w:rPr>
          <w:b/>
          <w:bCs/>
        </w:rPr>
      </w:pPr>
      <w:r>
        <w:rPr>
          <w:b/>
          <w:bCs/>
        </w:rPr>
        <w:t>SUBLET</w:t>
      </w:r>
    </w:p>
    <w:p w14:paraId="43917C02" w14:textId="542F2C11" w:rsidR="0079482F" w:rsidRPr="009F4E28" w:rsidRDefault="00AE599E" w:rsidP="0079482F">
      <w:pPr>
        <w:pStyle w:val="ListParagraph"/>
        <w:spacing w:after="0"/>
      </w:pPr>
      <w:r>
        <w:t>Tenant(s)</w:t>
      </w:r>
      <w:r w:rsidR="0079482F" w:rsidRPr="009F4E28">
        <w:t xml:space="preserve"> cannot sublet or assign the apartment without the consent of the </w:t>
      </w:r>
      <w:r>
        <w:t>Landlord</w:t>
      </w:r>
      <w:r w:rsidR="0079482F" w:rsidRPr="009F4E28">
        <w:t xml:space="preserve">.  </w:t>
      </w:r>
      <w:r>
        <w:t>Tenant(s)</w:t>
      </w:r>
      <w:r w:rsidR="0079482F" w:rsidRPr="009F4E28">
        <w:t xml:space="preserve"> remai</w:t>
      </w:r>
      <w:r w:rsidR="009F4E28" w:rsidRPr="009F4E28">
        <w:t>n</w:t>
      </w:r>
      <w:r w:rsidR="0079482F" w:rsidRPr="009F4E28">
        <w:t>s bound to the terms of</w:t>
      </w:r>
      <w:r w:rsidR="009F4E28" w:rsidRPr="009F4E28">
        <w:t xml:space="preserve"> </w:t>
      </w:r>
      <w:r w:rsidR="0079482F" w:rsidRPr="009F4E28">
        <w:t xml:space="preserve">this Lease after a permitted assignment or sublet even if </w:t>
      </w:r>
      <w:r w:rsidR="009F4E28" w:rsidRPr="009F4E28">
        <w:t xml:space="preserve">the </w:t>
      </w:r>
      <w:r>
        <w:t>Landlord</w:t>
      </w:r>
      <w:r w:rsidR="009F4E28" w:rsidRPr="009F4E28">
        <w:t xml:space="preserve"> accepts the rent from the assignee or sub</w:t>
      </w:r>
      <w:r>
        <w:t>tenant(s)</w:t>
      </w:r>
      <w:r w:rsidR="009F4E28" w:rsidRPr="009F4E28">
        <w:t>.  The assignee or sub</w:t>
      </w:r>
      <w:r>
        <w:t>tenant(s)</w:t>
      </w:r>
      <w:r w:rsidR="009F4E28" w:rsidRPr="009F4E28">
        <w:t xml:space="preserve"> does not become </w:t>
      </w:r>
      <w:r>
        <w:t>Landlord</w:t>
      </w:r>
      <w:r w:rsidR="009F4E28" w:rsidRPr="009F4E28">
        <w:t xml:space="preserve">’s </w:t>
      </w:r>
      <w:r>
        <w:t>Tenant(s)</w:t>
      </w:r>
      <w:r w:rsidR="009F4E28" w:rsidRPr="009F4E28">
        <w:t>.</w:t>
      </w:r>
    </w:p>
    <w:p w14:paraId="73534F2B" w14:textId="77777777" w:rsidR="009F4E28" w:rsidRDefault="009F4E28" w:rsidP="0079482F">
      <w:pPr>
        <w:pStyle w:val="ListParagraph"/>
        <w:spacing w:after="0"/>
        <w:rPr>
          <w:b/>
          <w:bCs/>
        </w:rPr>
      </w:pPr>
    </w:p>
    <w:p w14:paraId="63518F08" w14:textId="43554450" w:rsidR="0068602E" w:rsidRDefault="0068602E" w:rsidP="0068602E">
      <w:pPr>
        <w:pStyle w:val="ListParagraph"/>
        <w:numPr>
          <w:ilvl w:val="0"/>
          <w:numId w:val="1"/>
        </w:numPr>
        <w:spacing w:after="0"/>
        <w:rPr>
          <w:b/>
          <w:bCs/>
        </w:rPr>
      </w:pPr>
      <w:r>
        <w:rPr>
          <w:b/>
          <w:bCs/>
        </w:rPr>
        <w:t xml:space="preserve">EARLY TERMINATION OF LEASE </w:t>
      </w:r>
    </w:p>
    <w:p w14:paraId="392A838F" w14:textId="2FA29B55" w:rsidR="009F4E28" w:rsidRDefault="009F4E28" w:rsidP="009F4E28">
      <w:pPr>
        <w:pStyle w:val="ListParagraph"/>
        <w:spacing w:after="0"/>
      </w:pPr>
      <w:r>
        <w:t xml:space="preserve">The lease can be terminated early by paying the equivalent of 2 months rent installments (not using the Security Deposit as part of payment), provided all provisions of the lease are adhered to and the </w:t>
      </w:r>
      <w:r w:rsidR="00AE599E">
        <w:t>Landlord</w:t>
      </w:r>
      <w:r>
        <w:t xml:space="preserve"> does not fine the </w:t>
      </w:r>
      <w:r w:rsidR="00AE599E">
        <w:t>Tenant(s)</w:t>
      </w:r>
      <w:r w:rsidR="00221F1A">
        <w:t xml:space="preserve"> </w:t>
      </w:r>
      <w:r>
        <w:t xml:space="preserve">liable for the failure to comply by any of the terms of this lease.  IN the event the property is sold, this lease may be only terminated by the new owner(s), not by the </w:t>
      </w:r>
      <w:r w:rsidR="00AE599E">
        <w:t>Tenant(s)</w:t>
      </w:r>
      <w:r>
        <w:t>.</w:t>
      </w:r>
    </w:p>
    <w:p w14:paraId="1DF2A6B8" w14:textId="77777777" w:rsidR="009F4E28" w:rsidRPr="009F4E28" w:rsidRDefault="009F4E28" w:rsidP="009F4E28">
      <w:pPr>
        <w:pStyle w:val="ListParagraph"/>
        <w:spacing w:after="0"/>
      </w:pPr>
    </w:p>
    <w:p w14:paraId="30F301E5" w14:textId="00F28FD4" w:rsidR="0068602E" w:rsidRDefault="0068602E" w:rsidP="0068602E">
      <w:pPr>
        <w:pStyle w:val="ListParagraph"/>
        <w:numPr>
          <w:ilvl w:val="0"/>
          <w:numId w:val="1"/>
        </w:numPr>
        <w:spacing w:after="0"/>
        <w:rPr>
          <w:b/>
          <w:bCs/>
        </w:rPr>
      </w:pPr>
      <w:r>
        <w:rPr>
          <w:b/>
          <w:bCs/>
        </w:rPr>
        <w:t>NOTICES</w:t>
      </w:r>
    </w:p>
    <w:p w14:paraId="74846738" w14:textId="73253781" w:rsidR="009F4E28" w:rsidRDefault="009F4E28" w:rsidP="009F4E28">
      <w:pPr>
        <w:pStyle w:val="ListParagraph"/>
        <w:spacing w:after="0"/>
      </w:pPr>
      <w:r>
        <w:t xml:space="preserve">Any notice to the </w:t>
      </w:r>
      <w:r w:rsidR="00AE599E">
        <w:t>Landlord</w:t>
      </w:r>
      <w:r>
        <w:t xml:space="preserve"> must be in writing and sent certified mail.</w:t>
      </w:r>
    </w:p>
    <w:p w14:paraId="23719D8C" w14:textId="77777777" w:rsidR="009F4E28" w:rsidRPr="009F4E28" w:rsidRDefault="009F4E28" w:rsidP="009F4E28">
      <w:pPr>
        <w:pStyle w:val="ListParagraph"/>
        <w:spacing w:after="0"/>
      </w:pPr>
    </w:p>
    <w:p w14:paraId="685EA329" w14:textId="5C85AB6A" w:rsidR="0068602E" w:rsidRDefault="00B86482" w:rsidP="0068602E">
      <w:pPr>
        <w:pStyle w:val="ListParagraph"/>
        <w:numPr>
          <w:ilvl w:val="0"/>
          <w:numId w:val="1"/>
        </w:numPr>
        <w:spacing w:after="0"/>
        <w:rPr>
          <w:b/>
          <w:bCs/>
        </w:rPr>
      </w:pPr>
      <w:r>
        <w:rPr>
          <w:b/>
          <w:bCs/>
        </w:rPr>
        <w:t>SUBORDINATION</w:t>
      </w:r>
    </w:p>
    <w:p w14:paraId="5347C64C" w14:textId="1048524E" w:rsidR="009F4E28" w:rsidRDefault="009F4E28" w:rsidP="009F4E28">
      <w:pPr>
        <w:pStyle w:val="ListParagraph"/>
        <w:spacing w:after="0"/>
      </w:pPr>
      <w:r>
        <w:t xml:space="preserve">This Lease and </w:t>
      </w:r>
      <w:r w:rsidR="00AE599E">
        <w:t>Tenant(s)</w:t>
      </w:r>
      <w:r>
        <w:t>’s rights are subject and subordinate to all present and future: (a) leases for the building or the land on which it stands, (b) mortgages on the lease or building or land, (c) agreements</w:t>
      </w:r>
      <w:r w:rsidR="008B33A8">
        <w:t xml:space="preserve"> securing money paid or o be paid by a lender, and (d) terms, conditions, renewals, changes of any kind and extensions of the mortgages, leases or lender agreements.  </w:t>
      </w:r>
      <w:r w:rsidR="00AE599E">
        <w:t>Tenant(s)</w:t>
      </w:r>
      <w:r w:rsidR="008B33A8">
        <w:t xml:space="preserve"> must promptly execute any certificate(s) that </w:t>
      </w:r>
      <w:r w:rsidR="00AE599E">
        <w:t>Landlord</w:t>
      </w:r>
      <w:r w:rsidR="008B33A8">
        <w:t xml:space="preserve"> requests to show that this Lease is so subject and subordinate.  </w:t>
      </w:r>
      <w:r w:rsidR="00AE599E">
        <w:t>Tenant(s)</w:t>
      </w:r>
      <w:r w:rsidR="008B33A8">
        <w:t xml:space="preserve"> authorizes </w:t>
      </w:r>
      <w:r w:rsidR="00AE599E">
        <w:t>Landlord</w:t>
      </w:r>
      <w:r w:rsidR="008B33A8">
        <w:t xml:space="preserve"> to sign these certificate(s) for </w:t>
      </w:r>
      <w:r w:rsidR="00AE599E">
        <w:t>Tenant(s)</w:t>
      </w:r>
      <w:r w:rsidR="008B33A8">
        <w:t>.</w:t>
      </w:r>
    </w:p>
    <w:p w14:paraId="0608C9F4" w14:textId="77777777" w:rsidR="009F4E28" w:rsidRPr="009F4E28" w:rsidRDefault="009F4E28" w:rsidP="009F4E28">
      <w:pPr>
        <w:pStyle w:val="ListParagraph"/>
        <w:spacing w:after="0"/>
      </w:pPr>
    </w:p>
    <w:p w14:paraId="0F0DD9A0" w14:textId="1B81312A" w:rsidR="00B86482" w:rsidRDefault="00B86482" w:rsidP="0068602E">
      <w:pPr>
        <w:pStyle w:val="ListParagraph"/>
        <w:numPr>
          <w:ilvl w:val="0"/>
          <w:numId w:val="1"/>
        </w:numPr>
        <w:spacing w:after="0"/>
        <w:rPr>
          <w:b/>
          <w:bCs/>
        </w:rPr>
      </w:pPr>
      <w:r>
        <w:rPr>
          <w:b/>
          <w:bCs/>
        </w:rPr>
        <w:t>CO</w:t>
      </w:r>
      <w:r w:rsidR="008B33A8">
        <w:rPr>
          <w:b/>
          <w:bCs/>
        </w:rPr>
        <w:t>N</w:t>
      </w:r>
      <w:r>
        <w:rPr>
          <w:b/>
          <w:bCs/>
        </w:rPr>
        <w:t>DEMNATION</w:t>
      </w:r>
    </w:p>
    <w:p w14:paraId="0B0FC751" w14:textId="40FF1495" w:rsidR="008B33A8" w:rsidRDefault="008B33A8" w:rsidP="008B33A8">
      <w:pPr>
        <w:pStyle w:val="ListParagraph"/>
        <w:spacing w:after="0"/>
      </w:pPr>
      <w:r>
        <w:lastRenderedPageBreak/>
        <w:t xml:space="preserve">In the event the building or apartment is condemned by any legal authority, or loss in part or in whole to fire or other damage, the </w:t>
      </w:r>
      <w:r w:rsidR="00AE599E">
        <w:t>Tenant(s)</w:t>
      </w:r>
      <w:r>
        <w:t xml:space="preserve"> agrees to deliver the apartment back to the </w:t>
      </w:r>
      <w:r w:rsidR="00AE599E">
        <w:t>Landlord</w:t>
      </w:r>
      <w:r>
        <w:t xml:space="preserve"> with all rent due to that date.  </w:t>
      </w:r>
      <w:r w:rsidR="00AE599E">
        <w:t>Tenant(s)</w:t>
      </w:r>
      <w:r>
        <w:t xml:space="preserve"> shall make no claim for the value of the remaining part of the Term.</w:t>
      </w:r>
    </w:p>
    <w:p w14:paraId="7AD97760" w14:textId="77777777" w:rsidR="008B33A8" w:rsidRPr="008B33A8" w:rsidRDefault="008B33A8" w:rsidP="008B33A8">
      <w:pPr>
        <w:pStyle w:val="ListParagraph"/>
        <w:spacing w:after="0"/>
      </w:pPr>
    </w:p>
    <w:p w14:paraId="3E60D206" w14:textId="1ADD5A28" w:rsidR="00B86482" w:rsidRDefault="00B86482" w:rsidP="0068602E">
      <w:pPr>
        <w:pStyle w:val="ListParagraph"/>
        <w:numPr>
          <w:ilvl w:val="0"/>
          <w:numId w:val="1"/>
        </w:numPr>
        <w:spacing w:after="0"/>
        <w:rPr>
          <w:b/>
          <w:bCs/>
        </w:rPr>
      </w:pPr>
      <w:r>
        <w:rPr>
          <w:b/>
          <w:bCs/>
        </w:rPr>
        <w:t>DEFAULT</w:t>
      </w:r>
    </w:p>
    <w:p w14:paraId="38D88114" w14:textId="41646263" w:rsidR="008B33A8" w:rsidRDefault="008B33A8" w:rsidP="008B33A8">
      <w:pPr>
        <w:pStyle w:val="ListParagraph"/>
        <w:spacing w:after="0"/>
      </w:pPr>
      <w:r>
        <w:t xml:space="preserve">In the event the </w:t>
      </w:r>
      <w:r w:rsidR="00AE599E">
        <w:t>Landlord</w:t>
      </w:r>
      <w:r>
        <w:t xml:space="preserve"> must sue the </w:t>
      </w:r>
      <w:r w:rsidR="00AE599E">
        <w:t>Tenant(s)</w:t>
      </w:r>
      <w:r>
        <w:t xml:space="preserve"> for losses due to damages or failure to abide by the terms of this contract, and a judgement is found in favor of the </w:t>
      </w:r>
      <w:r w:rsidR="00AE599E">
        <w:t>Landlord</w:t>
      </w:r>
      <w:r>
        <w:t xml:space="preserve"> in whole or in part, the </w:t>
      </w:r>
      <w:r w:rsidR="00AE599E">
        <w:t>Tenant(s)</w:t>
      </w:r>
      <w:r w:rsidR="0040695F">
        <w:t xml:space="preserve"> </w:t>
      </w:r>
      <w:r>
        <w:t xml:space="preserve">agree to compensate the </w:t>
      </w:r>
      <w:r w:rsidR="00AE599E">
        <w:t>Landlord</w:t>
      </w:r>
      <w:r>
        <w:t xml:space="preserve"> for all costs, expenses, and associated legal fees incurred by </w:t>
      </w:r>
      <w:r w:rsidR="00AE599E">
        <w:t>Landlord</w:t>
      </w:r>
      <w:r>
        <w:t xml:space="preserve"> to satisfy the judgement in full.  In addition, the </w:t>
      </w:r>
      <w:r w:rsidR="00AE599E">
        <w:t>Tenant(s)</w:t>
      </w:r>
      <w:r>
        <w:t xml:space="preserve"> hereby waive the right to redeem this lease.</w:t>
      </w:r>
    </w:p>
    <w:p w14:paraId="4F566F51" w14:textId="77777777" w:rsidR="008B33A8" w:rsidRPr="008B33A8" w:rsidRDefault="008B33A8" w:rsidP="008B33A8">
      <w:pPr>
        <w:pStyle w:val="ListParagraph"/>
        <w:spacing w:after="0"/>
      </w:pPr>
    </w:p>
    <w:p w14:paraId="00A036EC" w14:textId="14159B19" w:rsidR="00B86482" w:rsidRDefault="00B86482" w:rsidP="0068602E">
      <w:pPr>
        <w:pStyle w:val="ListParagraph"/>
        <w:numPr>
          <w:ilvl w:val="0"/>
          <w:numId w:val="1"/>
        </w:numPr>
        <w:spacing w:after="0"/>
        <w:rPr>
          <w:b/>
          <w:bCs/>
        </w:rPr>
      </w:pPr>
      <w:r>
        <w:rPr>
          <w:b/>
          <w:bCs/>
        </w:rPr>
        <w:t>USE</w:t>
      </w:r>
    </w:p>
    <w:p w14:paraId="1BEBDA49" w14:textId="7E7C47E1" w:rsidR="008B33A8" w:rsidRDefault="008B33A8" w:rsidP="008B33A8">
      <w:pPr>
        <w:pStyle w:val="ListParagraph"/>
        <w:spacing w:after="0"/>
      </w:pPr>
      <w:r>
        <w:t xml:space="preserve">Only the individuals signing this lease may reside in the apartment.  The </w:t>
      </w:r>
      <w:r w:rsidR="00AE599E">
        <w:t>Landlord</w:t>
      </w:r>
      <w:r>
        <w:t xml:space="preserve"> reserves</w:t>
      </w:r>
      <w:r w:rsidR="007E33EF">
        <w:t xml:space="preserve"> the right to enter the apartment with 24-hour notice to inspect as well as to show possible buyers, inspectors, or potential </w:t>
      </w:r>
      <w:r w:rsidR="00AE599E">
        <w:t>Tenant(s)</w:t>
      </w:r>
      <w:r w:rsidR="007E33EF">
        <w:t xml:space="preserve">s.  The apartment must be kept clean.  No loud noises or disturbing other </w:t>
      </w:r>
      <w:r w:rsidR="00AE599E">
        <w:t>Tenant(s)</w:t>
      </w:r>
      <w:r w:rsidR="007E33EF">
        <w:t xml:space="preserve">.  Smoking is not permitted.  Pets are not allowed in the apartment without the </w:t>
      </w:r>
      <w:r w:rsidR="00AE599E">
        <w:t>Landlord</w:t>
      </w:r>
      <w:r w:rsidR="007E33EF">
        <w:t xml:space="preserve">’s written consent.  Anyone found harboring a pet without the </w:t>
      </w:r>
      <w:r w:rsidR="00AE599E">
        <w:t>Landlord</w:t>
      </w:r>
      <w:r w:rsidR="007E33EF">
        <w:t>’s written consent is subject to a $500</w:t>
      </w:r>
      <w:r w:rsidR="0040695F">
        <w:t>.00</w:t>
      </w:r>
      <w:r w:rsidR="007E33EF">
        <w:t xml:space="preserve"> charge and subject the lease to immediate cancellation by the </w:t>
      </w:r>
      <w:r w:rsidR="00AE599E">
        <w:t>Landlord</w:t>
      </w:r>
      <w:r w:rsidR="007E33EF">
        <w:t xml:space="preserve">.  </w:t>
      </w:r>
      <w:r w:rsidR="00AE599E">
        <w:t>Tenant(s)</w:t>
      </w:r>
      <w:r w:rsidR="007E33EF">
        <w:t xml:space="preserve"> can be required by the </w:t>
      </w:r>
      <w:r w:rsidR="00AE599E">
        <w:t>Landlord</w:t>
      </w:r>
      <w:r w:rsidR="007E33EF">
        <w:t xml:space="preserve"> to remove pets that the </w:t>
      </w:r>
      <w:r w:rsidR="00AE599E">
        <w:t>Landlord</w:t>
      </w:r>
      <w:r w:rsidR="007E33EF">
        <w:t xml:space="preserve"> has consented to if the pets are , by the </w:t>
      </w:r>
      <w:r w:rsidR="00AE599E">
        <w:t>Landlord</w:t>
      </w:r>
      <w:r w:rsidR="007E33EF">
        <w:t>’s judgement, making any disruptive loud noises that can be heard from outside their apartment; creating a distasteful scent in the apartmen</w:t>
      </w:r>
      <w:r w:rsidR="009746AE">
        <w:t>t</w:t>
      </w:r>
      <w:r w:rsidR="007E33EF">
        <w:t xml:space="preserve">; being destructive to the apartments exterior or interior; or leaving any defecation in the yard.   </w:t>
      </w:r>
      <w:r w:rsidR="00FF7656">
        <w:t xml:space="preserve">Lawn </w:t>
      </w:r>
      <w:r w:rsidR="007E33EF">
        <w:t xml:space="preserve">care is included in this lease.  </w:t>
      </w:r>
      <w:r w:rsidR="00AE599E">
        <w:t>Tenant(s)</w:t>
      </w:r>
      <w:r w:rsidR="007E33EF">
        <w:t xml:space="preserve"> are responsible for any s</w:t>
      </w:r>
      <w:r w:rsidR="009746AE">
        <w:t xml:space="preserve">now or ice removal from outside stairs and/or deck.  If fluids are found leaking from any care driving by the </w:t>
      </w:r>
      <w:r w:rsidR="00AE599E">
        <w:t>Tenant(s)</w:t>
      </w:r>
      <w:r w:rsidR="009746AE">
        <w:t xml:space="preserve"> or their guests, the </w:t>
      </w:r>
      <w:r w:rsidR="00AE599E">
        <w:t>Tenant(s)</w:t>
      </w:r>
      <w:r w:rsidR="009746AE">
        <w:t xml:space="preserve"> will be subject to a $50.00 driveway deterioration charge or cost of repair, whichever is greater.  </w:t>
      </w:r>
      <w:r w:rsidR="00AE599E">
        <w:t xml:space="preserve">Tenant(s) </w:t>
      </w:r>
      <w:r w:rsidR="009746AE">
        <w:t xml:space="preserve">must abide by any current or new parking limitation imposed by the City of Rochester.  Garbage is currently collected on ________________________ with the exception of holidays.  It is to be stored in garbage cans provided by the </w:t>
      </w:r>
      <w:r w:rsidR="00AE599E">
        <w:t>Tenant(s)</w:t>
      </w:r>
      <w:r w:rsidR="009746AE">
        <w:t xml:space="preserve">, the garage, and is not to be set out by the street on the wrong day or left out after the day of pick up or includes recyclables and the town places any fine(s), the </w:t>
      </w:r>
      <w:r w:rsidR="00AE599E">
        <w:t>Tenant(s)</w:t>
      </w:r>
      <w:r w:rsidR="009746AE">
        <w:t xml:space="preserve"> agree to be fully responsible for its payment. </w:t>
      </w:r>
      <w:r w:rsidR="00AE599E">
        <w:t>Tenant(s)</w:t>
      </w:r>
      <w:r w:rsidR="009746AE">
        <w:t xml:space="preserve"> is not to make material changes to the interior or exterior of the property without express consent of </w:t>
      </w:r>
      <w:r w:rsidR="00AE599E">
        <w:t>Landlord</w:t>
      </w:r>
      <w:r w:rsidR="009746AE">
        <w:t xml:space="preserve">.  </w:t>
      </w:r>
      <w:r w:rsidR="00AE599E">
        <w:t>Tenant(s)</w:t>
      </w:r>
      <w:r w:rsidR="007F4CAB">
        <w:t xml:space="preserve"> agree not to hold the </w:t>
      </w:r>
      <w:r w:rsidR="00AE599E">
        <w:t>Landlord</w:t>
      </w:r>
      <w:r w:rsidR="007F4CAB">
        <w:t xml:space="preserve"> responsible for any accident or injury occurring at </w:t>
      </w:r>
      <w:r w:rsidR="00DA7D7C" w:rsidRPr="00111236">
        <w:rPr>
          <w:b/>
          <w:bCs/>
        </w:rPr>
        <w:t xml:space="preserve">74 Sobieski </w:t>
      </w:r>
      <w:r w:rsidR="001F460B" w:rsidRPr="00111236">
        <w:rPr>
          <w:b/>
          <w:bCs/>
        </w:rPr>
        <w:t>Street Rochester, NY 14621</w:t>
      </w:r>
      <w:r w:rsidR="00DA7D7C">
        <w:t>.</w:t>
      </w:r>
      <w:r w:rsidR="00BF0B3F">
        <w:t xml:space="preserve"> </w:t>
      </w:r>
      <w:r w:rsidR="007F4CAB">
        <w:t xml:space="preserve"> If an action is brought against the </w:t>
      </w:r>
      <w:r w:rsidR="00AE599E">
        <w:t>Landlord</w:t>
      </w:r>
      <w:r w:rsidR="007F4CAB">
        <w:t xml:space="preserve"> arising from the </w:t>
      </w:r>
      <w:r w:rsidR="00AE599E">
        <w:t>Tenant</w:t>
      </w:r>
      <w:r w:rsidR="007F4CAB">
        <w:t xml:space="preserve">’s act or neglect, the </w:t>
      </w:r>
      <w:r w:rsidR="00AE599E">
        <w:t>Tenant(s)</w:t>
      </w:r>
      <w:r w:rsidR="007F4CAB">
        <w:t xml:space="preserve"> shall defend the </w:t>
      </w:r>
      <w:r w:rsidR="00AE599E">
        <w:t>Landlord</w:t>
      </w:r>
      <w:r w:rsidR="007F4CAB">
        <w:t xml:space="preserve"> at the </w:t>
      </w:r>
      <w:r w:rsidR="00AE599E">
        <w:t>Tenant</w:t>
      </w:r>
      <w:r w:rsidR="007F4CAB">
        <w:t xml:space="preserve">’s expense with an attorney of the </w:t>
      </w:r>
      <w:r w:rsidR="00AE599E">
        <w:t>Landlord</w:t>
      </w:r>
      <w:r w:rsidR="007F4CAB">
        <w:t>’s choice.</w:t>
      </w:r>
    </w:p>
    <w:p w14:paraId="1667C1F6" w14:textId="77777777" w:rsidR="007E33EF" w:rsidRPr="008B33A8" w:rsidRDefault="007E33EF" w:rsidP="008B33A8">
      <w:pPr>
        <w:pStyle w:val="ListParagraph"/>
        <w:spacing w:after="0"/>
      </w:pPr>
    </w:p>
    <w:p w14:paraId="718D6D26" w14:textId="6751933B" w:rsidR="00B86482" w:rsidRDefault="00B86482" w:rsidP="0068602E">
      <w:pPr>
        <w:pStyle w:val="ListParagraph"/>
        <w:numPr>
          <w:ilvl w:val="0"/>
          <w:numId w:val="1"/>
        </w:numPr>
        <w:spacing w:after="0"/>
        <w:rPr>
          <w:b/>
          <w:bCs/>
        </w:rPr>
      </w:pPr>
      <w:r>
        <w:rPr>
          <w:b/>
          <w:bCs/>
        </w:rPr>
        <w:t>UTILITIES</w:t>
      </w:r>
    </w:p>
    <w:p w14:paraId="101B053B" w14:textId="0D5D6337" w:rsidR="00313183" w:rsidRDefault="00AE599E" w:rsidP="007F4CAB">
      <w:pPr>
        <w:pStyle w:val="ListParagraph"/>
        <w:spacing w:after="0"/>
      </w:pPr>
      <w:r>
        <w:t>Tenant(s)</w:t>
      </w:r>
      <w:r w:rsidR="00313183">
        <w:t xml:space="preserve"> are responsible for all utilities including but not limited to: water, gas</w:t>
      </w:r>
      <w:r w:rsidR="000953F2">
        <w:t xml:space="preserve"> and</w:t>
      </w:r>
      <w:r w:rsidR="00313183">
        <w:t xml:space="preserve"> electric.  The </w:t>
      </w:r>
      <w:r>
        <w:t>Tenant(s)</w:t>
      </w:r>
      <w:r w:rsidR="00313183">
        <w:t xml:space="preserve"> will be responsible for arranging to have al</w:t>
      </w:r>
      <w:r w:rsidR="000953F2">
        <w:t>l</w:t>
      </w:r>
      <w:r w:rsidR="00313183">
        <w:t xml:space="preserve"> services turned on with their name as the paying party as of the first date of the term of the lease.  </w:t>
      </w:r>
      <w:r>
        <w:t>Landlord</w:t>
      </w:r>
      <w:r w:rsidR="00313183">
        <w:t xml:space="preserve"> may stop service of any utility because of accident, emergency, repairs, or changes until the work is complete.  </w:t>
      </w:r>
      <w:r>
        <w:t>Tenant(s)</w:t>
      </w:r>
      <w:r w:rsidR="00313183">
        <w:t xml:space="preserve"> must not use more electric than the wiring or feeders to the building or outlet can safely carry.</w:t>
      </w:r>
    </w:p>
    <w:p w14:paraId="3F8A19C6" w14:textId="1FD3817B" w:rsidR="007F4CAB" w:rsidRPr="007F4CAB" w:rsidRDefault="00313183" w:rsidP="007F4CAB">
      <w:pPr>
        <w:pStyle w:val="ListParagraph"/>
        <w:spacing w:after="0"/>
      </w:pPr>
      <w:r>
        <w:t xml:space="preserve"> </w:t>
      </w:r>
    </w:p>
    <w:p w14:paraId="5954F0D1" w14:textId="7A46AA35" w:rsidR="00B86482" w:rsidRDefault="00B86482" w:rsidP="0068602E">
      <w:pPr>
        <w:pStyle w:val="ListParagraph"/>
        <w:numPr>
          <w:ilvl w:val="0"/>
          <w:numId w:val="1"/>
        </w:numPr>
        <w:spacing w:after="0"/>
        <w:rPr>
          <w:b/>
          <w:bCs/>
        </w:rPr>
      </w:pPr>
      <w:r>
        <w:rPr>
          <w:b/>
          <w:bCs/>
        </w:rPr>
        <w:t>REPAIRS &amp; ALTERATIONS</w:t>
      </w:r>
    </w:p>
    <w:p w14:paraId="56DC9C47" w14:textId="00E03178" w:rsidR="00313183" w:rsidRDefault="00AE599E" w:rsidP="00313183">
      <w:pPr>
        <w:pStyle w:val="ListParagraph"/>
        <w:spacing w:after="0"/>
      </w:pPr>
      <w:r>
        <w:t>Tenant(s)</w:t>
      </w:r>
      <w:r w:rsidR="00313183" w:rsidRPr="00313183">
        <w:t xml:space="preserve"> must take good care of the </w:t>
      </w:r>
      <w:r w:rsidR="00F53EE0">
        <w:t>house</w:t>
      </w:r>
      <w:r w:rsidR="00313183" w:rsidRPr="00313183">
        <w:t xml:space="preserve"> and all equipment and fixtures in it.  </w:t>
      </w:r>
      <w:r>
        <w:t>Tenant</w:t>
      </w:r>
      <w:r w:rsidR="00313183" w:rsidRPr="00313183">
        <w:t xml:space="preserve">(s) will be responsible for the cost of any repairs resulting from the </w:t>
      </w:r>
      <w:r>
        <w:t>Tenant</w:t>
      </w:r>
      <w:r w:rsidR="00313183" w:rsidRPr="00313183">
        <w:t>’s act or neglect</w:t>
      </w:r>
      <w:r w:rsidR="00313183">
        <w:t xml:space="preserve">.  Nothing can be added, changed, or removed from the apartments structure or contents by the </w:t>
      </w:r>
      <w:r>
        <w:t>Tenant(s)</w:t>
      </w:r>
      <w:r w:rsidR="00313183">
        <w:t xml:space="preserve"> without the </w:t>
      </w:r>
      <w:r>
        <w:t>Landlord</w:t>
      </w:r>
      <w:r w:rsidR="00313183">
        <w:t>’s written consent.  If alteration</w:t>
      </w:r>
      <w:r w:rsidR="00186CA4">
        <w:t>s</w:t>
      </w:r>
      <w:r w:rsidR="00313183">
        <w:t xml:space="preserve"> are made by the </w:t>
      </w:r>
      <w:r>
        <w:t>Tenant(s)</w:t>
      </w:r>
      <w:r w:rsidR="00186CA4">
        <w:t xml:space="preserve"> with the </w:t>
      </w:r>
      <w:r>
        <w:t>Landlord</w:t>
      </w:r>
      <w:r w:rsidR="00186CA4">
        <w:t xml:space="preserve">’s written consent, the </w:t>
      </w:r>
      <w:r>
        <w:t>Landlord</w:t>
      </w:r>
      <w:r w:rsidR="00186CA4">
        <w:t xml:space="preserve"> shall in no way be liable </w:t>
      </w:r>
      <w:r w:rsidR="00186CA4">
        <w:lastRenderedPageBreak/>
        <w:t xml:space="preserve">for the cost of agreed alterations.  All agreed alterations must remain with the apartment at the end of the Term.  The </w:t>
      </w:r>
      <w:r>
        <w:t>Landlord</w:t>
      </w:r>
      <w:r w:rsidR="00186CA4">
        <w:t xml:space="preserve"> reserves the right to change locks.  Locks cannot be changed by the </w:t>
      </w:r>
      <w:r>
        <w:t>Tenant</w:t>
      </w:r>
      <w:r w:rsidR="00186CA4">
        <w:t xml:space="preserve">(s).  </w:t>
      </w:r>
    </w:p>
    <w:p w14:paraId="5815A17A" w14:textId="50E0B590" w:rsidR="00186CA4" w:rsidRDefault="00186CA4" w:rsidP="00313183">
      <w:pPr>
        <w:pStyle w:val="ListParagraph"/>
        <w:spacing w:after="0"/>
      </w:pPr>
    </w:p>
    <w:p w14:paraId="57A232E6" w14:textId="53041B0C" w:rsidR="00186CA4" w:rsidRDefault="00186CA4" w:rsidP="00313183">
      <w:pPr>
        <w:pStyle w:val="ListParagraph"/>
        <w:spacing w:after="0"/>
      </w:pPr>
      <w:r>
        <w:t xml:space="preserve">If a Mechanic’s Lien is filed on the </w:t>
      </w:r>
      <w:r w:rsidR="00475AF1">
        <w:t>house</w:t>
      </w:r>
      <w:r>
        <w:t xml:space="preserve"> or building for </w:t>
      </w:r>
      <w:r w:rsidR="00AE599E">
        <w:t>Tenant</w:t>
      </w:r>
      <w:r>
        <w:t xml:space="preserve">’s failure to pay for alterations or installations in the apartment, the </w:t>
      </w:r>
      <w:r w:rsidR="00AE599E">
        <w:t>Tenant(s)</w:t>
      </w:r>
      <w:r>
        <w:t xml:space="preserve"> must immediately pay or bond the amount stated in the lien.  </w:t>
      </w:r>
      <w:r w:rsidR="00AE599E">
        <w:t>Landlord</w:t>
      </w:r>
      <w:r>
        <w:t xml:space="preserve"> may pay or bond the lien if </w:t>
      </w:r>
      <w:r w:rsidR="00AE599E">
        <w:t>Tenant(s)</w:t>
      </w:r>
      <w:r>
        <w:t xml:space="preserve"> fails to do so within 20 days after </w:t>
      </w:r>
      <w:r w:rsidR="00AE599E">
        <w:t>Tenant(s)</w:t>
      </w:r>
      <w:r>
        <w:t xml:space="preserve"> is given notice about the lien.  </w:t>
      </w:r>
      <w:r w:rsidR="00AE599E">
        <w:t>Landlord</w:t>
      </w:r>
      <w:r>
        <w:t>’s costs shall be added to the rent.</w:t>
      </w:r>
    </w:p>
    <w:p w14:paraId="3D69D91C" w14:textId="77777777" w:rsidR="00186CA4" w:rsidRDefault="00186CA4" w:rsidP="00313183">
      <w:pPr>
        <w:pStyle w:val="ListParagraph"/>
        <w:spacing w:after="0"/>
      </w:pPr>
    </w:p>
    <w:p w14:paraId="5782ABCE" w14:textId="20BAC909" w:rsidR="00B86482" w:rsidRPr="00186CA4" w:rsidRDefault="00B86482" w:rsidP="00313183">
      <w:pPr>
        <w:pStyle w:val="ListParagraph"/>
        <w:numPr>
          <w:ilvl w:val="0"/>
          <w:numId w:val="1"/>
        </w:numPr>
        <w:spacing w:after="0"/>
      </w:pPr>
      <w:r w:rsidRPr="00313183">
        <w:rPr>
          <w:b/>
          <w:bCs/>
        </w:rPr>
        <w:t>SPACE “AS IS”</w:t>
      </w:r>
      <w:r w:rsidR="00186CA4">
        <w:rPr>
          <w:b/>
          <w:bCs/>
        </w:rPr>
        <w:t xml:space="preserve"> </w:t>
      </w:r>
    </w:p>
    <w:p w14:paraId="38BF2B26" w14:textId="784BA8F1" w:rsidR="00186CA4" w:rsidRDefault="00AE599E" w:rsidP="00186CA4">
      <w:pPr>
        <w:pStyle w:val="ListParagraph"/>
        <w:spacing w:after="0"/>
      </w:pPr>
      <w:r>
        <w:t>Tenant(s)</w:t>
      </w:r>
      <w:r w:rsidR="00186CA4">
        <w:t xml:space="preserve"> has inspected the </w:t>
      </w:r>
      <w:r w:rsidR="00F52130">
        <w:t>house</w:t>
      </w:r>
      <w:r w:rsidR="00186CA4">
        <w:t xml:space="preserve"> and building.  </w:t>
      </w:r>
      <w:r>
        <w:t>Tenant(s)</w:t>
      </w:r>
      <w:r w:rsidR="00186CA4">
        <w:t xml:space="preserve"> states they are in good order and repair and take the apartment “as is.”</w:t>
      </w:r>
    </w:p>
    <w:p w14:paraId="49D04FEF" w14:textId="77777777" w:rsidR="00186CA4" w:rsidRPr="00186CA4" w:rsidRDefault="00186CA4" w:rsidP="00186CA4">
      <w:pPr>
        <w:pStyle w:val="ListParagraph"/>
        <w:spacing w:after="0"/>
      </w:pPr>
    </w:p>
    <w:p w14:paraId="7A7B83CB" w14:textId="0AB7DD75" w:rsidR="00B86482" w:rsidRDefault="00B86482" w:rsidP="0068602E">
      <w:pPr>
        <w:pStyle w:val="ListParagraph"/>
        <w:numPr>
          <w:ilvl w:val="0"/>
          <w:numId w:val="1"/>
        </w:numPr>
        <w:spacing w:after="0"/>
        <w:rPr>
          <w:b/>
          <w:bCs/>
        </w:rPr>
      </w:pPr>
      <w:r>
        <w:rPr>
          <w:b/>
          <w:bCs/>
        </w:rPr>
        <w:t xml:space="preserve">ADDITIONAL </w:t>
      </w:r>
      <w:r w:rsidR="00AE599E">
        <w:rPr>
          <w:b/>
          <w:bCs/>
        </w:rPr>
        <w:t>TENANT(S)</w:t>
      </w:r>
      <w:r>
        <w:rPr>
          <w:b/>
          <w:bCs/>
        </w:rPr>
        <w:t xml:space="preserve"> LIABILITY</w:t>
      </w:r>
    </w:p>
    <w:p w14:paraId="644A5BEE" w14:textId="7EBD141C" w:rsidR="00186CA4" w:rsidRDefault="00EE63E2" w:rsidP="00186CA4">
      <w:pPr>
        <w:pStyle w:val="ListParagraph"/>
        <w:spacing w:after="0"/>
      </w:pPr>
      <w:r>
        <w:t xml:space="preserve">In addition, not all the terms of this lease, the </w:t>
      </w:r>
      <w:r w:rsidR="00AE599E">
        <w:t>Tenant(s)</w:t>
      </w:r>
      <w:r>
        <w:t xml:space="preserve"> agree to accept all liability for any damage or irresponsible acts of their guests or visitors.</w:t>
      </w:r>
    </w:p>
    <w:p w14:paraId="3380749F" w14:textId="77777777" w:rsidR="00EE63E2" w:rsidRPr="00186CA4" w:rsidRDefault="00EE63E2" w:rsidP="00186CA4">
      <w:pPr>
        <w:pStyle w:val="ListParagraph"/>
        <w:spacing w:after="0"/>
      </w:pPr>
    </w:p>
    <w:p w14:paraId="74C87D24" w14:textId="384B6378" w:rsidR="00B86482" w:rsidRDefault="00AE599E" w:rsidP="0068602E">
      <w:pPr>
        <w:pStyle w:val="ListParagraph"/>
        <w:numPr>
          <w:ilvl w:val="0"/>
          <w:numId w:val="1"/>
        </w:numPr>
        <w:spacing w:after="0"/>
        <w:rPr>
          <w:b/>
          <w:bCs/>
        </w:rPr>
      </w:pPr>
      <w:r>
        <w:rPr>
          <w:b/>
          <w:bCs/>
        </w:rPr>
        <w:t>LANDLORD</w:t>
      </w:r>
      <w:r w:rsidR="00B86482">
        <w:rPr>
          <w:b/>
          <w:bCs/>
        </w:rPr>
        <w:t xml:space="preserve"> LIABILITY</w:t>
      </w:r>
    </w:p>
    <w:p w14:paraId="341F2499" w14:textId="67468755" w:rsidR="00EE63E2" w:rsidRDefault="00AE599E" w:rsidP="00EE63E2">
      <w:pPr>
        <w:pStyle w:val="ListParagraph"/>
        <w:spacing w:after="0"/>
      </w:pPr>
      <w:r>
        <w:t>Landlord</w:t>
      </w:r>
      <w:r w:rsidR="00EE63E2">
        <w:t xml:space="preserve"> is not liable for loss, expense, or damage to any person or property, unless due to </w:t>
      </w:r>
      <w:r>
        <w:t>Landlord</w:t>
      </w:r>
      <w:r w:rsidR="00EE63E2">
        <w:t xml:space="preserve">’s negligence.  </w:t>
      </w:r>
      <w:r>
        <w:t>Landlord</w:t>
      </w:r>
      <w:r w:rsidR="00EE63E2">
        <w:t xml:space="preserve"> is not liable to </w:t>
      </w:r>
      <w:r>
        <w:t>Tenant(s)</w:t>
      </w:r>
      <w:r w:rsidR="00EE63E2">
        <w:t xml:space="preserve"> for permitting or refusing entry of anyone into the apartment.</w:t>
      </w:r>
    </w:p>
    <w:p w14:paraId="75B7BF58" w14:textId="77777777" w:rsidR="00EE63E2" w:rsidRPr="00EE63E2" w:rsidRDefault="00EE63E2" w:rsidP="00EE63E2">
      <w:pPr>
        <w:pStyle w:val="ListParagraph"/>
        <w:spacing w:after="0"/>
      </w:pPr>
    </w:p>
    <w:p w14:paraId="48F82CDE" w14:textId="2534950C" w:rsidR="00B86482" w:rsidRDefault="00B86482" w:rsidP="0068602E">
      <w:pPr>
        <w:pStyle w:val="ListParagraph"/>
        <w:numPr>
          <w:ilvl w:val="0"/>
          <w:numId w:val="1"/>
        </w:numPr>
        <w:spacing w:after="0"/>
        <w:rPr>
          <w:b/>
          <w:bCs/>
        </w:rPr>
      </w:pPr>
      <w:r>
        <w:rPr>
          <w:b/>
          <w:bCs/>
        </w:rPr>
        <w:t>COMPENSATION FOR TIME</w:t>
      </w:r>
    </w:p>
    <w:p w14:paraId="6D46AD6C" w14:textId="33D6873C" w:rsidR="00EE63E2" w:rsidRDefault="00EE63E2" w:rsidP="00EE63E2">
      <w:pPr>
        <w:pStyle w:val="ListParagraph"/>
        <w:spacing w:after="0"/>
      </w:pPr>
      <w:r>
        <w:t xml:space="preserve">In the event that the </w:t>
      </w:r>
      <w:r w:rsidR="00AE599E">
        <w:t>Landlord</w:t>
      </w:r>
      <w:r>
        <w:t xml:space="preserve"> must send his time or solicit the involvement of others’ time to address situations that result from non-compliance with this lease the </w:t>
      </w:r>
      <w:r w:rsidR="00AE599E">
        <w:t>Landlord</w:t>
      </w:r>
      <w:r>
        <w:t xml:space="preserve"> and others shall be compensated by the </w:t>
      </w:r>
      <w:r w:rsidR="00AE599E">
        <w:t>Tenant(s)</w:t>
      </w:r>
      <w:r>
        <w:t xml:space="preserve"> for their time.  The </w:t>
      </w:r>
      <w:r w:rsidR="00AE599E">
        <w:t>Landlord</w:t>
      </w:r>
      <w:r>
        <w:t>’s time shall be compensated at the rate of $150.00 per hour.  Other’s time shall be compensated by the Tenant’s at the other’s prevailing billed rate.</w:t>
      </w:r>
    </w:p>
    <w:p w14:paraId="15C6B17E" w14:textId="77777777" w:rsidR="00EE63E2" w:rsidRPr="00EE63E2" w:rsidRDefault="00EE63E2" w:rsidP="00EE63E2">
      <w:pPr>
        <w:pStyle w:val="ListParagraph"/>
        <w:spacing w:after="0"/>
      </w:pPr>
    </w:p>
    <w:p w14:paraId="754E0C55" w14:textId="78E4663B" w:rsidR="00B86482" w:rsidRDefault="00B86482" w:rsidP="0068602E">
      <w:pPr>
        <w:pStyle w:val="ListParagraph"/>
        <w:numPr>
          <w:ilvl w:val="0"/>
          <w:numId w:val="1"/>
        </w:numPr>
        <w:spacing w:after="0"/>
        <w:rPr>
          <w:b/>
          <w:bCs/>
        </w:rPr>
      </w:pPr>
      <w:r>
        <w:rPr>
          <w:b/>
          <w:bCs/>
        </w:rPr>
        <w:t>ALLOWING FOR SHOWING</w:t>
      </w:r>
    </w:p>
    <w:p w14:paraId="6D32CE7B" w14:textId="69302764" w:rsidR="00EE63E2" w:rsidRDefault="00AE599E" w:rsidP="00EE63E2">
      <w:pPr>
        <w:pStyle w:val="ListParagraph"/>
        <w:spacing w:after="0"/>
      </w:pPr>
      <w:r>
        <w:t>Tenant(s)</w:t>
      </w:r>
      <w:r w:rsidR="00EE63E2">
        <w:t xml:space="preserve"> must have the </w:t>
      </w:r>
      <w:r w:rsidR="00AF63C7">
        <w:t>house</w:t>
      </w:r>
      <w:r w:rsidR="00EE63E2">
        <w:t xml:space="preserve"> in clean and fit for “showing” condition in the event the </w:t>
      </w:r>
      <w:r>
        <w:t>Landlord</w:t>
      </w:r>
      <w:r w:rsidR="00EE63E2">
        <w:t xml:space="preserve"> will need to show the apartment to prospective </w:t>
      </w:r>
      <w:r>
        <w:t>Tenant(s)</w:t>
      </w:r>
      <w:r w:rsidR="00EE63E2">
        <w:t xml:space="preserve"> or buyers.  </w:t>
      </w:r>
      <w:r>
        <w:t>Tenant(s)</w:t>
      </w:r>
      <w:r w:rsidR="00EE63E2">
        <w:t xml:space="preserve"> agree to be fully liable for any losses that result from their failure to abide by this provision of the lease.  It is the judgement of the </w:t>
      </w:r>
      <w:r>
        <w:t>Landlord</w:t>
      </w:r>
      <w:r w:rsidR="00EE63E2">
        <w:t xml:space="preserve">, prospective </w:t>
      </w:r>
      <w:r>
        <w:t>Tenant(s)</w:t>
      </w:r>
      <w:r w:rsidR="00EE63E2">
        <w:t xml:space="preserve"> or buyers or associated agents to the transaction that define the apartment as unclean or unfit for “showing.”</w:t>
      </w:r>
    </w:p>
    <w:p w14:paraId="54A61BD7" w14:textId="77777777" w:rsidR="00EE63E2" w:rsidRPr="00EE63E2" w:rsidRDefault="00EE63E2" w:rsidP="00EE63E2">
      <w:pPr>
        <w:pStyle w:val="ListParagraph"/>
        <w:spacing w:after="0"/>
      </w:pPr>
    </w:p>
    <w:p w14:paraId="1D76A40B" w14:textId="0386E91E" w:rsidR="00B86482" w:rsidRDefault="00B86482" w:rsidP="0068602E">
      <w:pPr>
        <w:pStyle w:val="ListParagraph"/>
        <w:numPr>
          <w:ilvl w:val="0"/>
          <w:numId w:val="1"/>
        </w:numPr>
        <w:spacing w:after="0"/>
        <w:rPr>
          <w:b/>
          <w:bCs/>
        </w:rPr>
      </w:pPr>
      <w:r>
        <w:rPr>
          <w:b/>
          <w:bCs/>
        </w:rPr>
        <w:t>INSURANCE</w:t>
      </w:r>
    </w:p>
    <w:p w14:paraId="69A9C77D" w14:textId="579435F3" w:rsidR="00EE63E2" w:rsidRDefault="00AE599E" w:rsidP="00EE63E2">
      <w:pPr>
        <w:pStyle w:val="ListParagraph"/>
        <w:spacing w:after="0"/>
      </w:pPr>
      <w:r>
        <w:t>Tenant(s)</w:t>
      </w:r>
      <w:r w:rsidR="00863650">
        <w:t xml:space="preserve"> insurance is required in an amount sufficient to cover the </w:t>
      </w:r>
      <w:r>
        <w:t>Tenant(s)</w:t>
      </w:r>
      <w:r w:rsidR="00863650">
        <w:t xml:space="preserve"> for any and all liability to persons or property.  </w:t>
      </w:r>
      <w:r>
        <w:t>Tenant(s)</w:t>
      </w:r>
      <w:r w:rsidR="00863650">
        <w:t xml:space="preserve"> agree to acquire appropriate insurance coverage prior to possession for any and all other losses or damages they may be subject to while occupying the apartment.  </w:t>
      </w:r>
      <w:r>
        <w:t>Tenant(s)</w:t>
      </w:r>
      <w:r w:rsidR="00863650">
        <w:t xml:space="preserve"> accept full liability for any accident or injury to themselves, their guests or visitors caused in the apartment or on the premises.</w:t>
      </w:r>
    </w:p>
    <w:p w14:paraId="58D49CA7" w14:textId="77777777" w:rsidR="00863650" w:rsidRPr="00863650" w:rsidRDefault="00863650" w:rsidP="00EE63E2">
      <w:pPr>
        <w:pStyle w:val="ListParagraph"/>
        <w:spacing w:after="0"/>
      </w:pPr>
    </w:p>
    <w:p w14:paraId="0F918168" w14:textId="4EBF5855" w:rsidR="00B86482" w:rsidRDefault="00B86482" w:rsidP="0068602E">
      <w:pPr>
        <w:pStyle w:val="ListParagraph"/>
        <w:numPr>
          <w:ilvl w:val="0"/>
          <w:numId w:val="1"/>
        </w:numPr>
        <w:spacing w:after="0"/>
        <w:rPr>
          <w:b/>
          <w:bCs/>
        </w:rPr>
      </w:pPr>
      <w:r>
        <w:rPr>
          <w:b/>
          <w:bCs/>
        </w:rPr>
        <w:t>VACATING APARTMENT</w:t>
      </w:r>
    </w:p>
    <w:p w14:paraId="2E711609" w14:textId="00A69F39" w:rsidR="00DC5340" w:rsidRDefault="00863650" w:rsidP="00DC5340">
      <w:pPr>
        <w:spacing w:after="0"/>
        <w:ind w:left="720"/>
      </w:pPr>
      <w:r w:rsidRPr="00863650">
        <w:t>Prior to the end of the term of this lease, the apartment must be completely</w:t>
      </w:r>
      <w:r w:rsidR="00FB3BC9">
        <w:t xml:space="preserve"> vacated by the </w:t>
      </w:r>
      <w:r w:rsidR="00AE599E">
        <w:t>Tenant(s)</w:t>
      </w:r>
      <w:r w:rsidR="00FB3BC9">
        <w:t xml:space="preserve">; the apartment must be fully cleaned by the </w:t>
      </w:r>
      <w:r w:rsidR="00AE599E">
        <w:t>Tenant(s)</w:t>
      </w:r>
      <w:r w:rsidR="00FB3BC9">
        <w:t xml:space="preserve">s with the </w:t>
      </w:r>
      <w:r w:rsidR="00AE599E">
        <w:t>Landlord</w:t>
      </w:r>
      <w:r w:rsidR="00FB3BC9">
        <w:t xml:space="preserve">’s written consent and approval.  All cleaning must be performed to the </w:t>
      </w:r>
      <w:r w:rsidR="00AE599E">
        <w:t>Landlord</w:t>
      </w:r>
      <w:r w:rsidR="00FB3BC9">
        <w:t xml:space="preserve">’s standards and acceptance.  All keys must be returned.  All debris and belongings will need to be removed or arrangements for pickup made by </w:t>
      </w:r>
      <w:r w:rsidR="00AE599E">
        <w:t>Tenant</w:t>
      </w:r>
      <w:r w:rsidR="00FB3BC9">
        <w:t xml:space="preserve">(s).  The </w:t>
      </w:r>
      <w:r w:rsidR="00AE599E">
        <w:t>Tenant</w:t>
      </w:r>
      <w:r w:rsidR="00FB3BC9">
        <w:t xml:space="preserve">(s) are </w:t>
      </w:r>
      <w:r w:rsidR="00FB3BC9">
        <w:lastRenderedPageBreak/>
        <w:t xml:space="preserve">responsible for making sure a final read is made for them by the gas and electric company on the last day of the term of this lease or not on a date specified in writing by the </w:t>
      </w:r>
      <w:r w:rsidR="00AE599E">
        <w:t>Landlord</w:t>
      </w:r>
      <w:r w:rsidR="00FB3BC9">
        <w:t xml:space="preserve">.  Before leaving the </w:t>
      </w:r>
      <w:r w:rsidR="00AE599E">
        <w:t>Tenant(s)</w:t>
      </w:r>
      <w:r w:rsidR="00FB3BC9">
        <w:t xml:space="preserve"> must provide the </w:t>
      </w:r>
      <w:r w:rsidR="00AE599E">
        <w:t>Landlord</w:t>
      </w:r>
      <w:r w:rsidR="00FB3BC9">
        <w:t xml:space="preserve"> with a phone number and address that they can be reached at after they vacate the apartment.  The </w:t>
      </w:r>
      <w:r w:rsidR="00AE599E">
        <w:t>Landlord</w:t>
      </w:r>
      <w:r w:rsidR="00DC5340">
        <w:t xml:space="preserve"> will provide a checklist for the </w:t>
      </w:r>
      <w:r w:rsidR="00AE599E">
        <w:t>Tenant(s)</w:t>
      </w:r>
      <w:r w:rsidR="00DC5340">
        <w:t xml:space="preserve"> prior to their vacating apartment.  This checklist must be strictly adhering to</w:t>
      </w:r>
      <w:r w:rsidR="00EC7FA3">
        <w:t xml:space="preserve"> all provisions of this lease.  </w:t>
      </w:r>
      <w:r w:rsidR="00AE599E">
        <w:t>Tenant(s)</w:t>
      </w:r>
      <w:r w:rsidR="00EC7FA3">
        <w:t xml:space="preserve"> receive no rights under these rules:</w:t>
      </w:r>
    </w:p>
    <w:p w14:paraId="32D83668" w14:textId="229EBCAC" w:rsidR="00863650" w:rsidRDefault="00FB3BC9" w:rsidP="00DC5340">
      <w:pPr>
        <w:spacing w:after="0"/>
        <w:ind w:left="720"/>
      </w:pPr>
      <w:r w:rsidRPr="00FB3BC9">
        <w:t xml:space="preserve"> </w:t>
      </w:r>
    </w:p>
    <w:p w14:paraId="5CD36473" w14:textId="77777777" w:rsidR="00EC7FA3" w:rsidRPr="00FB3BC9" w:rsidRDefault="00EC7FA3" w:rsidP="00EC7FA3">
      <w:pPr>
        <w:pStyle w:val="ListParagraph"/>
        <w:spacing w:after="0"/>
        <w:ind w:left="1080"/>
      </w:pPr>
    </w:p>
    <w:p w14:paraId="078F800A" w14:textId="397212F1" w:rsidR="00863650" w:rsidRDefault="00B86482" w:rsidP="00EC7FA3">
      <w:pPr>
        <w:pStyle w:val="ListParagraph"/>
        <w:numPr>
          <w:ilvl w:val="0"/>
          <w:numId w:val="1"/>
        </w:numPr>
        <w:spacing w:after="0"/>
        <w:rPr>
          <w:b/>
          <w:bCs/>
        </w:rPr>
      </w:pPr>
      <w:r>
        <w:rPr>
          <w:b/>
          <w:bCs/>
        </w:rPr>
        <w:t>RULE</w:t>
      </w:r>
      <w:r w:rsidR="00863650">
        <w:rPr>
          <w:b/>
          <w:bCs/>
        </w:rPr>
        <w:t>S</w:t>
      </w:r>
    </w:p>
    <w:p w14:paraId="684D691C" w14:textId="094D1EC5" w:rsidR="00394118" w:rsidRDefault="00AE599E" w:rsidP="00394118">
      <w:pPr>
        <w:pStyle w:val="ListParagraph"/>
        <w:spacing w:after="0"/>
      </w:pPr>
      <w:r>
        <w:t>Tenant(s)</w:t>
      </w:r>
      <w:r w:rsidR="00394118">
        <w:t xml:space="preserve"> must comply with these rules.  Notice new rules will be given to the </w:t>
      </w:r>
      <w:r>
        <w:t>Tenant(s)</w:t>
      </w:r>
      <w:r w:rsidR="00394118">
        <w:t xml:space="preserve">.  </w:t>
      </w:r>
      <w:r>
        <w:t>Landlord</w:t>
      </w:r>
      <w:r w:rsidR="00394118">
        <w:t xml:space="preserve"> is not liable to </w:t>
      </w:r>
      <w:r>
        <w:t>Tenant(s)</w:t>
      </w:r>
      <w:r w:rsidR="00394118">
        <w:t xml:space="preserve"> if another </w:t>
      </w:r>
      <w:r>
        <w:t>Tenant(s)</w:t>
      </w:r>
      <w:r w:rsidR="00394118">
        <w:t xml:space="preserve"> violates these rules.  Violation of any of these rules gives the </w:t>
      </w:r>
      <w:r>
        <w:t>Landlord</w:t>
      </w:r>
      <w:r w:rsidR="00394118">
        <w:t xml:space="preserve"> full right of cancellation of this lease but does not relinquish the </w:t>
      </w:r>
      <w:r>
        <w:t>Tenant(s)</w:t>
      </w:r>
      <w:r w:rsidR="001F741C">
        <w:t xml:space="preserve"> responsibility to adhere to all provisions of this lease. </w:t>
      </w:r>
      <w:r>
        <w:t>Tenant(s)</w:t>
      </w:r>
      <w:r w:rsidR="001F741C">
        <w:t xml:space="preserve"> receive no rights under these rules.</w:t>
      </w:r>
    </w:p>
    <w:p w14:paraId="4A4C8FA0" w14:textId="77777777" w:rsidR="001F741C" w:rsidRPr="00394118" w:rsidRDefault="001F741C" w:rsidP="00394118">
      <w:pPr>
        <w:pStyle w:val="ListParagraph"/>
        <w:spacing w:after="0"/>
      </w:pPr>
    </w:p>
    <w:p w14:paraId="29F6DF40" w14:textId="3617C9E2" w:rsidR="00394118" w:rsidRDefault="00394118" w:rsidP="00394118">
      <w:pPr>
        <w:pStyle w:val="ListParagraph"/>
        <w:spacing w:after="0"/>
      </w:pPr>
      <w:r>
        <w:t xml:space="preserve">(1) The comfort or rights or other </w:t>
      </w:r>
      <w:r w:rsidR="00AE599E">
        <w:t>Tenant(s)</w:t>
      </w:r>
      <w:r>
        <w:t xml:space="preserve"> or neighbors must not be interfered with.  This means that annoying sounds, smells, and sights are not allowed.  (2) No one is allowed on the roof. (3) </w:t>
      </w:r>
      <w:r w:rsidR="00AE599E">
        <w:t>Tenant(s)</w:t>
      </w:r>
      <w:r>
        <w:t xml:space="preserve"> must give to </w:t>
      </w:r>
      <w:r w:rsidR="00AE599E">
        <w:t>Landlord</w:t>
      </w:r>
      <w:r>
        <w:t xml:space="preserve"> all keys to all locks. (4) Appliances are used at </w:t>
      </w:r>
      <w:r w:rsidR="00AE599E">
        <w:t>Tenant(s)</w:t>
      </w:r>
      <w:r>
        <w:t xml:space="preserve">’s risk and cost.  (5) Improperly parked, inoperable, unregistered, or uninspected cars may be removed without notice at </w:t>
      </w:r>
      <w:r w:rsidR="00AE599E">
        <w:t>Tenant</w:t>
      </w:r>
      <w:r>
        <w:t xml:space="preserve">’s risk and cost. (6) </w:t>
      </w:r>
      <w:r w:rsidR="00AE599E">
        <w:t>Tenant(s)</w:t>
      </w:r>
      <w:r>
        <w:t xml:space="preserve"> must not cause or allow any event that leads to any civil authority being requested to call on them by any individual.  (7) No signs, </w:t>
      </w:r>
      <w:r w:rsidR="00AE599E">
        <w:t>advertisements,</w:t>
      </w:r>
      <w:r>
        <w:t xml:space="preserve"> or illumination, other than domestic lighting shall be exposed from any window or other part of the building.  (8)  All garbage must be in plastic bags and secured tightly before disposal. </w:t>
      </w:r>
    </w:p>
    <w:p w14:paraId="6772550F" w14:textId="77777777" w:rsidR="00DC5340" w:rsidRPr="00863650" w:rsidRDefault="00DC5340" w:rsidP="00DC5340">
      <w:pPr>
        <w:spacing w:after="0"/>
        <w:ind w:left="720"/>
        <w:rPr>
          <w:b/>
          <w:bCs/>
        </w:rPr>
      </w:pPr>
    </w:p>
    <w:p w14:paraId="3723EE07" w14:textId="5D969991" w:rsidR="00863650" w:rsidRPr="00863650" w:rsidRDefault="00AE599E" w:rsidP="00EC7FA3">
      <w:pPr>
        <w:pStyle w:val="ListParagraph"/>
        <w:numPr>
          <w:ilvl w:val="0"/>
          <w:numId w:val="1"/>
        </w:numPr>
        <w:spacing w:after="0"/>
        <w:rPr>
          <w:b/>
          <w:bCs/>
        </w:rPr>
      </w:pPr>
      <w:r>
        <w:rPr>
          <w:b/>
          <w:bCs/>
        </w:rPr>
        <w:t>LANDLORD</w:t>
      </w:r>
      <w:r w:rsidR="00B86482">
        <w:rPr>
          <w:b/>
          <w:bCs/>
        </w:rPr>
        <w:t xml:space="preserve"> UNABLE TO PERFORM</w:t>
      </w:r>
    </w:p>
    <w:p w14:paraId="3BCCB40B" w14:textId="4611A606" w:rsidR="00863650" w:rsidRPr="001F741C" w:rsidRDefault="001F741C" w:rsidP="00863650">
      <w:pPr>
        <w:pStyle w:val="ListParagraph"/>
        <w:spacing w:after="0"/>
      </w:pPr>
      <w:r>
        <w:t xml:space="preserve">If due to labor trouble, government order, lack of supply, </w:t>
      </w:r>
      <w:r w:rsidR="00AE599E">
        <w:t>Tenant(s)</w:t>
      </w:r>
      <w:r>
        <w:t xml:space="preserve">’s act or neglect, or any other cause not fully within </w:t>
      </w:r>
      <w:r w:rsidR="00AE599E">
        <w:t>Landlord</w:t>
      </w:r>
      <w:r>
        <w:t xml:space="preserve">’s control, the </w:t>
      </w:r>
      <w:r w:rsidR="00AE599E">
        <w:t>Landlord</w:t>
      </w:r>
      <w:r>
        <w:t xml:space="preserve"> is delayed or unable to (a) carry out any </w:t>
      </w:r>
      <w:r w:rsidR="00AE599E">
        <w:t>Landlord</w:t>
      </w:r>
      <w:r>
        <w:t>’s agreements</w:t>
      </w:r>
      <w:r w:rsidRPr="00743D70">
        <w:rPr>
          <w:b/>
          <w:bCs/>
        </w:rPr>
        <w:t>,</w:t>
      </w:r>
      <w:r>
        <w:t xml:space="preserve"> (b) supply any service to be supplied, (c) make any required repair</w:t>
      </w:r>
      <w:r w:rsidR="00743D70">
        <w:t xml:space="preserve"> or change in the </w:t>
      </w:r>
      <w:r w:rsidR="00D14934">
        <w:t>house</w:t>
      </w:r>
      <w:r w:rsidR="00743D70">
        <w:t xml:space="preserve"> or building, or (d) supply any equipment or appliances, this leas shall not be ended or </w:t>
      </w:r>
      <w:r w:rsidR="00AE599E">
        <w:t>Tenant</w:t>
      </w:r>
      <w:r w:rsidR="00743D70">
        <w:t>’s obligations affected.</w:t>
      </w:r>
    </w:p>
    <w:p w14:paraId="13D7F607" w14:textId="77777777" w:rsidR="001F741C" w:rsidRDefault="001F741C" w:rsidP="00863650">
      <w:pPr>
        <w:pStyle w:val="ListParagraph"/>
        <w:spacing w:after="0"/>
        <w:rPr>
          <w:b/>
          <w:bCs/>
        </w:rPr>
      </w:pPr>
    </w:p>
    <w:p w14:paraId="1331CFD3" w14:textId="1D9C25D4" w:rsidR="00B86482" w:rsidRDefault="00CC2F61" w:rsidP="00EC7FA3">
      <w:pPr>
        <w:pStyle w:val="ListParagraph"/>
        <w:numPr>
          <w:ilvl w:val="0"/>
          <w:numId w:val="1"/>
        </w:numPr>
        <w:spacing w:after="0"/>
        <w:rPr>
          <w:b/>
          <w:bCs/>
        </w:rPr>
      </w:pPr>
      <w:r>
        <w:rPr>
          <w:b/>
          <w:bCs/>
        </w:rPr>
        <w:t>ILLEGALITY</w:t>
      </w:r>
    </w:p>
    <w:p w14:paraId="0B259CE0" w14:textId="3730FC97" w:rsidR="00863650" w:rsidRPr="00743D70" w:rsidRDefault="00AE599E" w:rsidP="00863650">
      <w:pPr>
        <w:pStyle w:val="ListParagraph"/>
        <w:spacing w:after="0"/>
      </w:pPr>
      <w:r>
        <w:t>Landlord</w:t>
      </w:r>
      <w:r w:rsidR="00743D70" w:rsidRPr="00743D70">
        <w:t xml:space="preserve">’s acceptance of rent of failure to enforce any term in this Lease is not a waiver of any of </w:t>
      </w:r>
      <w:r>
        <w:t>Landlord</w:t>
      </w:r>
      <w:r w:rsidR="00743D70" w:rsidRPr="00743D70">
        <w:t>’s rights.  If a term or provision in this lease is illegal, the rest of the lease remains in full force.</w:t>
      </w:r>
    </w:p>
    <w:p w14:paraId="5E5B6F6C" w14:textId="77777777" w:rsidR="00743D70" w:rsidRDefault="00743D70" w:rsidP="00863650">
      <w:pPr>
        <w:pStyle w:val="ListParagraph"/>
        <w:spacing w:after="0"/>
        <w:rPr>
          <w:b/>
          <w:bCs/>
        </w:rPr>
      </w:pPr>
    </w:p>
    <w:p w14:paraId="7779395D" w14:textId="3CFFF56C" w:rsidR="00B86482" w:rsidRDefault="00B86482" w:rsidP="00EC7FA3">
      <w:pPr>
        <w:pStyle w:val="ListParagraph"/>
        <w:numPr>
          <w:ilvl w:val="0"/>
          <w:numId w:val="1"/>
        </w:numPr>
        <w:spacing w:after="0"/>
        <w:rPr>
          <w:b/>
          <w:bCs/>
        </w:rPr>
      </w:pPr>
      <w:r>
        <w:rPr>
          <w:b/>
          <w:bCs/>
        </w:rPr>
        <w:t>SIGNATURES</w:t>
      </w:r>
    </w:p>
    <w:p w14:paraId="427704FA" w14:textId="3EFA8AF2" w:rsidR="00863650" w:rsidRDefault="00743D70" w:rsidP="00743D70">
      <w:pPr>
        <w:spacing w:after="0"/>
        <w:ind w:left="720"/>
      </w:pPr>
      <w:r>
        <w:t xml:space="preserve">I have fully read, fully </w:t>
      </w:r>
      <w:r w:rsidR="00ED1FB8">
        <w:t>understands,</w:t>
      </w:r>
      <w:r>
        <w:t xml:space="preserve"> and fully agree to all the conditions herein.  I understand that all promises made by the </w:t>
      </w:r>
      <w:r w:rsidR="00AE599E">
        <w:t>Landlord</w:t>
      </w:r>
      <w:r>
        <w:t xml:space="preserve"> are limited to those in this lease and that there are no others, either inferred, </w:t>
      </w:r>
      <w:r w:rsidR="00ED1FB8">
        <w:t>expressed,</w:t>
      </w:r>
      <w:r>
        <w:t xml:space="preserve"> or implied.  All </w:t>
      </w:r>
      <w:r w:rsidR="00AE599E">
        <w:t>Tenant(s)</w:t>
      </w:r>
      <w:r w:rsidR="00BC2EB5">
        <w:t xml:space="preserve"> </w:t>
      </w:r>
      <w:r>
        <w:t>and Cosigners agree to be held jointly and severally liable for all the conditions of this lease.</w:t>
      </w:r>
    </w:p>
    <w:p w14:paraId="4016345B" w14:textId="77777777" w:rsidR="00743D70" w:rsidRPr="00743D70" w:rsidRDefault="00743D70" w:rsidP="00743D70">
      <w:pPr>
        <w:spacing w:after="0"/>
        <w:ind w:left="720"/>
      </w:pPr>
    </w:p>
    <w:p w14:paraId="7094341D" w14:textId="56C331F7" w:rsidR="00B86482" w:rsidRDefault="00B86482" w:rsidP="00EC7FA3">
      <w:pPr>
        <w:pStyle w:val="ListParagraph"/>
        <w:numPr>
          <w:ilvl w:val="0"/>
          <w:numId w:val="1"/>
        </w:numPr>
        <w:spacing w:after="0"/>
        <w:rPr>
          <w:b/>
          <w:bCs/>
        </w:rPr>
      </w:pPr>
      <w:r>
        <w:rPr>
          <w:b/>
          <w:bCs/>
        </w:rPr>
        <w:t>LEASE RENEWAL</w:t>
      </w:r>
    </w:p>
    <w:p w14:paraId="163FBD46" w14:textId="6190C793" w:rsidR="00743D70" w:rsidRDefault="00743D70" w:rsidP="00ED1FB8">
      <w:pPr>
        <w:spacing w:after="0"/>
        <w:ind w:left="720"/>
      </w:pPr>
      <w:r>
        <w:t xml:space="preserve">At the expiration of this lease on </w:t>
      </w:r>
      <w:r w:rsidR="006414FC">
        <w:t xml:space="preserve">February, </w:t>
      </w:r>
      <w:r w:rsidR="00AE599E">
        <w:t>Tenant(s)</w:t>
      </w:r>
      <w:r>
        <w:t xml:space="preserve"> will have the option for renewing this lease for an additional term of </w:t>
      </w:r>
      <w:r w:rsidR="001B5C57">
        <w:t xml:space="preserve">month to month </w:t>
      </w:r>
      <w:r>
        <w:t xml:space="preserve">provided that the </w:t>
      </w:r>
      <w:r w:rsidR="00AE599E">
        <w:t>Tenant(s)</w:t>
      </w:r>
      <w:r>
        <w:t xml:space="preserve"> has been a “good </w:t>
      </w:r>
      <w:r w:rsidR="00AE599E">
        <w:t>Tenant(s)</w:t>
      </w:r>
      <w:r>
        <w:t xml:space="preserve">” for the term of this first least.  A “good </w:t>
      </w:r>
      <w:r w:rsidR="00AE599E">
        <w:t>Tenant(s)</w:t>
      </w:r>
      <w:r>
        <w:t xml:space="preserve">” shall be defined as one who has paid rent consistently on time and who has had no issues with </w:t>
      </w:r>
      <w:r w:rsidR="00AE599E">
        <w:t>Landlord</w:t>
      </w:r>
      <w:r>
        <w:t xml:space="preserve"> </w:t>
      </w:r>
      <w:r w:rsidR="00ED1FB8">
        <w:t xml:space="preserve">with </w:t>
      </w:r>
      <w:r>
        <w:t>regard</w:t>
      </w:r>
      <w:r w:rsidR="00ED1FB8">
        <w:t xml:space="preserve">s to terms of this lease, or the neighbors regarding peaceful use of the property.  </w:t>
      </w:r>
      <w:r w:rsidR="00AE599E">
        <w:t>Tenant(s)</w:t>
      </w:r>
      <w:r w:rsidR="00ED1FB8">
        <w:t xml:space="preserve"> desire to renew the lease for an additional year must be communicated to </w:t>
      </w:r>
      <w:r w:rsidR="00AE599E">
        <w:t>Landlord</w:t>
      </w:r>
      <w:r w:rsidR="00ED1FB8">
        <w:t xml:space="preserve"> in </w:t>
      </w:r>
      <w:r w:rsidR="00ED1FB8">
        <w:lastRenderedPageBreak/>
        <w:t xml:space="preserve">writing at least 60 days in advance of the expiration of this lease.  Failure to do so will result in </w:t>
      </w:r>
      <w:r w:rsidR="00AE599E">
        <w:t>Landlord</w:t>
      </w:r>
      <w:r w:rsidR="00ED1FB8">
        <w:t xml:space="preserve">s active marketing for a new </w:t>
      </w:r>
      <w:r w:rsidR="00AE599E">
        <w:t>Tenant(s)</w:t>
      </w:r>
      <w:r w:rsidR="00ED1FB8">
        <w:t xml:space="preserve">, and the </w:t>
      </w:r>
      <w:r w:rsidR="00AE599E">
        <w:t>Tenant</w:t>
      </w:r>
      <w:r w:rsidR="00ED1FB8">
        <w:t>’s loss of rights to renew at the stated price and term.</w:t>
      </w:r>
    </w:p>
    <w:p w14:paraId="425D8D0F" w14:textId="19F94FBE" w:rsidR="00ED1FB8" w:rsidRDefault="00ED1FB8" w:rsidP="00ED1FB8">
      <w:pPr>
        <w:spacing w:after="0"/>
        <w:ind w:left="720"/>
      </w:pPr>
    </w:p>
    <w:p w14:paraId="0C74F6F5" w14:textId="77777777" w:rsidR="00ED1FB8" w:rsidRPr="00743D70" w:rsidRDefault="00ED1FB8" w:rsidP="00ED1FB8">
      <w:pPr>
        <w:spacing w:after="0"/>
        <w:ind w:left="720"/>
      </w:pPr>
    </w:p>
    <w:p w14:paraId="025FCF0F" w14:textId="6088856F" w:rsidR="00B86482" w:rsidRDefault="00B86482" w:rsidP="00B86482">
      <w:pPr>
        <w:spacing w:after="0"/>
        <w:rPr>
          <w:b/>
          <w:bCs/>
        </w:rPr>
      </w:pPr>
      <w:r>
        <w:rPr>
          <w:b/>
          <w:bCs/>
        </w:rPr>
        <w:t>________________________________________</w:t>
      </w:r>
      <w:r>
        <w:rPr>
          <w:b/>
          <w:bCs/>
        </w:rPr>
        <w:tab/>
      </w:r>
      <w:r w:rsidR="00B70AE0">
        <w:rPr>
          <w:b/>
          <w:bCs/>
        </w:rPr>
        <w:t xml:space="preserve">        </w:t>
      </w:r>
      <w:r w:rsidR="00FA60AB">
        <w:rPr>
          <w:b/>
          <w:bCs/>
        </w:rPr>
        <w:t xml:space="preserve"> </w:t>
      </w:r>
      <w:r w:rsidR="00DD51AD">
        <w:rPr>
          <w:b/>
          <w:bCs/>
        </w:rPr>
        <w:t>__</w:t>
      </w:r>
      <w:r>
        <w:rPr>
          <w:b/>
          <w:bCs/>
        </w:rPr>
        <w:t>__________________</w:t>
      </w:r>
    </w:p>
    <w:p w14:paraId="3307B6EA" w14:textId="4C238FAB" w:rsidR="00B86482" w:rsidRDefault="007357DD" w:rsidP="00B86482">
      <w:pPr>
        <w:spacing w:after="0"/>
        <w:rPr>
          <w:b/>
          <w:bCs/>
        </w:rPr>
      </w:pPr>
      <w:r>
        <w:rPr>
          <w:b/>
          <w:bCs/>
        </w:rPr>
        <w:t>Properties of Hope, LLC</w:t>
      </w:r>
      <w:r w:rsidR="00B86482">
        <w:rPr>
          <w:b/>
          <w:bCs/>
        </w:rPr>
        <w:tab/>
      </w:r>
      <w:r w:rsidR="00B86482">
        <w:rPr>
          <w:b/>
          <w:bCs/>
        </w:rPr>
        <w:tab/>
      </w:r>
      <w:r w:rsidR="00B86482">
        <w:rPr>
          <w:b/>
          <w:bCs/>
        </w:rPr>
        <w:tab/>
      </w:r>
      <w:r w:rsidR="00B86482">
        <w:rPr>
          <w:b/>
          <w:bCs/>
        </w:rPr>
        <w:tab/>
      </w:r>
      <w:r>
        <w:rPr>
          <w:b/>
          <w:bCs/>
        </w:rPr>
        <w:t xml:space="preserve">        </w:t>
      </w:r>
      <w:r w:rsidR="00FA60AB">
        <w:rPr>
          <w:b/>
          <w:bCs/>
        </w:rPr>
        <w:t xml:space="preserve">          </w:t>
      </w:r>
      <w:r w:rsidR="00DD51AD">
        <w:rPr>
          <w:b/>
          <w:bCs/>
        </w:rPr>
        <w:t xml:space="preserve"> </w:t>
      </w:r>
      <w:r w:rsidR="00B86482">
        <w:rPr>
          <w:b/>
          <w:bCs/>
        </w:rPr>
        <w:t>Date</w:t>
      </w:r>
    </w:p>
    <w:p w14:paraId="22246DC3" w14:textId="6A93925A" w:rsidR="00B86482" w:rsidRDefault="00B86482" w:rsidP="00B86482">
      <w:pPr>
        <w:spacing w:after="0"/>
        <w:rPr>
          <w:b/>
          <w:bCs/>
        </w:rPr>
      </w:pPr>
    </w:p>
    <w:p w14:paraId="3A626F98" w14:textId="06490E41" w:rsidR="00B86482" w:rsidRDefault="00B86482" w:rsidP="00B86482">
      <w:pPr>
        <w:spacing w:after="0"/>
        <w:rPr>
          <w:b/>
          <w:bCs/>
        </w:rPr>
      </w:pPr>
      <w:r>
        <w:rPr>
          <w:b/>
          <w:bCs/>
        </w:rPr>
        <w:t>_______________________________________</w:t>
      </w:r>
      <w:r>
        <w:rPr>
          <w:b/>
          <w:bCs/>
        </w:rPr>
        <w:tab/>
      </w:r>
      <w:r>
        <w:rPr>
          <w:b/>
          <w:bCs/>
        </w:rPr>
        <w:tab/>
        <w:t>____________________</w:t>
      </w:r>
    </w:p>
    <w:p w14:paraId="3BB49181" w14:textId="0B8D7071" w:rsidR="00B86482" w:rsidRDefault="00AE599E" w:rsidP="00B86482">
      <w:pPr>
        <w:spacing w:after="0"/>
        <w:rPr>
          <w:b/>
          <w:bCs/>
        </w:rPr>
      </w:pPr>
      <w:r>
        <w:rPr>
          <w:b/>
          <w:bCs/>
        </w:rPr>
        <w:t>Tenant(s)</w:t>
      </w:r>
      <w:r w:rsidR="00B86482">
        <w:rPr>
          <w:b/>
          <w:bCs/>
        </w:rPr>
        <w:t xml:space="preserve"> 1</w:t>
      </w:r>
      <w:r w:rsidR="00B86482">
        <w:rPr>
          <w:b/>
          <w:bCs/>
        </w:rPr>
        <w:tab/>
      </w:r>
      <w:r w:rsidR="00B86482">
        <w:rPr>
          <w:b/>
          <w:bCs/>
        </w:rPr>
        <w:tab/>
      </w:r>
      <w:r w:rsidR="00B86482">
        <w:rPr>
          <w:b/>
          <w:bCs/>
        </w:rPr>
        <w:tab/>
      </w:r>
      <w:r w:rsidR="00B86482">
        <w:rPr>
          <w:b/>
          <w:bCs/>
        </w:rPr>
        <w:tab/>
      </w:r>
      <w:r w:rsidR="00B86482">
        <w:rPr>
          <w:b/>
          <w:bCs/>
        </w:rPr>
        <w:tab/>
      </w:r>
      <w:r w:rsidR="00B86482">
        <w:rPr>
          <w:b/>
          <w:bCs/>
        </w:rPr>
        <w:tab/>
      </w:r>
      <w:r w:rsidR="00B70AE0">
        <w:rPr>
          <w:b/>
          <w:bCs/>
        </w:rPr>
        <w:t xml:space="preserve">                    </w:t>
      </w:r>
      <w:r w:rsidR="00B86482">
        <w:rPr>
          <w:b/>
          <w:bCs/>
        </w:rPr>
        <w:t>Date</w:t>
      </w:r>
    </w:p>
    <w:p w14:paraId="7F68FB24" w14:textId="79779148" w:rsidR="00B86482" w:rsidRDefault="00B86482" w:rsidP="00B86482">
      <w:pPr>
        <w:spacing w:after="0"/>
        <w:rPr>
          <w:b/>
          <w:bCs/>
        </w:rPr>
      </w:pPr>
    </w:p>
    <w:p w14:paraId="7B0D6513" w14:textId="683420B9" w:rsidR="00B86482" w:rsidRDefault="00B86482" w:rsidP="00B86482">
      <w:pPr>
        <w:spacing w:after="0"/>
        <w:rPr>
          <w:b/>
          <w:bCs/>
        </w:rPr>
      </w:pPr>
      <w:r>
        <w:rPr>
          <w:b/>
          <w:bCs/>
        </w:rPr>
        <w:t>_______________________________________</w:t>
      </w:r>
      <w:r>
        <w:rPr>
          <w:b/>
          <w:bCs/>
        </w:rPr>
        <w:tab/>
      </w:r>
      <w:r>
        <w:rPr>
          <w:b/>
          <w:bCs/>
        </w:rPr>
        <w:tab/>
        <w:t>____________________</w:t>
      </w:r>
    </w:p>
    <w:p w14:paraId="32D85597" w14:textId="534DFBA0" w:rsidR="00B86482" w:rsidRPr="00B86482" w:rsidRDefault="00AE599E" w:rsidP="00B86482">
      <w:pPr>
        <w:spacing w:after="0"/>
        <w:rPr>
          <w:b/>
          <w:bCs/>
        </w:rPr>
      </w:pPr>
      <w:r>
        <w:rPr>
          <w:b/>
          <w:bCs/>
        </w:rPr>
        <w:t>Tenant(s)</w:t>
      </w:r>
      <w:r w:rsidR="00B86482">
        <w:rPr>
          <w:b/>
          <w:bCs/>
        </w:rPr>
        <w:t xml:space="preserve"> 2</w:t>
      </w:r>
      <w:r w:rsidR="00B86482">
        <w:rPr>
          <w:b/>
          <w:bCs/>
        </w:rPr>
        <w:tab/>
      </w:r>
      <w:r w:rsidR="00B86482">
        <w:rPr>
          <w:b/>
          <w:bCs/>
        </w:rPr>
        <w:tab/>
      </w:r>
      <w:r w:rsidR="00B86482">
        <w:rPr>
          <w:b/>
          <w:bCs/>
        </w:rPr>
        <w:tab/>
      </w:r>
      <w:r w:rsidR="00B86482">
        <w:rPr>
          <w:b/>
          <w:bCs/>
        </w:rPr>
        <w:tab/>
      </w:r>
      <w:r w:rsidR="00B86482">
        <w:rPr>
          <w:b/>
          <w:bCs/>
        </w:rPr>
        <w:tab/>
      </w:r>
      <w:r w:rsidR="00B86482">
        <w:rPr>
          <w:b/>
          <w:bCs/>
        </w:rPr>
        <w:tab/>
      </w:r>
      <w:r w:rsidR="00FA60AB">
        <w:rPr>
          <w:b/>
          <w:bCs/>
        </w:rPr>
        <w:t xml:space="preserve">                    </w:t>
      </w:r>
      <w:r w:rsidR="00B86482">
        <w:rPr>
          <w:b/>
          <w:bCs/>
        </w:rPr>
        <w:t>Date</w:t>
      </w:r>
    </w:p>
    <w:sectPr w:rsidR="00B86482" w:rsidRPr="00B86482" w:rsidSect="00AE599E">
      <w:headerReference w:type="even" r:id="rId9"/>
      <w:headerReference w:type="default" r:id="rId10"/>
      <w:footerReference w:type="default" r:id="rId11"/>
      <w:head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FA929E" w14:textId="77777777" w:rsidR="00B47087" w:rsidRDefault="00B47087" w:rsidP="0068602E">
      <w:pPr>
        <w:spacing w:after="0" w:line="240" w:lineRule="auto"/>
      </w:pPr>
      <w:r>
        <w:separator/>
      </w:r>
    </w:p>
  </w:endnote>
  <w:endnote w:type="continuationSeparator" w:id="0">
    <w:p w14:paraId="7B140C87" w14:textId="77777777" w:rsidR="00B47087" w:rsidRDefault="00B47087" w:rsidP="0068602E">
      <w:pPr>
        <w:spacing w:after="0" w:line="240" w:lineRule="auto"/>
      </w:pPr>
      <w:r>
        <w:continuationSeparator/>
      </w:r>
    </w:p>
  </w:endnote>
  <w:endnote w:type="continuationNotice" w:id="1">
    <w:p w14:paraId="13852F4C" w14:textId="77777777" w:rsidR="0084000D" w:rsidRDefault="008400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74CD3" w14:textId="77777777" w:rsidR="00ED1FB8" w:rsidRPr="00ED1FB8" w:rsidRDefault="00ED1FB8">
    <w:pPr>
      <w:pStyle w:val="Footer"/>
      <w:jc w:val="right"/>
    </w:pPr>
    <w:r w:rsidRPr="00ED1FB8">
      <w:rPr>
        <w:sz w:val="20"/>
        <w:szCs w:val="20"/>
      </w:rPr>
      <w:t xml:space="preserve">pg. </w:t>
    </w:r>
    <w:r w:rsidRPr="00ED1FB8">
      <w:rPr>
        <w:sz w:val="20"/>
        <w:szCs w:val="20"/>
      </w:rPr>
      <w:fldChar w:fldCharType="begin"/>
    </w:r>
    <w:r w:rsidRPr="00ED1FB8">
      <w:rPr>
        <w:sz w:val="20"/>
        <w:szCs w:val="20"/>
      </w:rPr>
      <w:instrText xml:space="preserve"> PAGE  \* Arabic </w:instrText>
    </w:r>
    <w:r w:rsidRPr="00ED1FB8">
      <w:rPr>
        <w:sz w:val="20"/>
        <w:szCs w:val="20"/>
      </w:rPr>
      <w:fldChar w:fldCharType="separate"/>
    </w:r>
    <w:r w:rsidRPr="00ED1FB8">
      <w:rPr>
        <w:noProof/>
        <w:sz w:val="20"/>
        <w:szCs w:val="20"/>
      </w:rPr>
      <w:t>1</w:t>
    </w:r>
    <w:r w:rsidRPr="00ED1FB8">
      <w:rPr>
        <w:sz w:val="20"/>
        <w:szCs w:val="20"/>
      </w:rPr>
      <w:fldChar w:fldCharType="end"/>
    </w:r>
  </w:p>
  <w:p w14:paraId="0A8DD2D4" w14:textId="77777777" w:rsidR="00ED1FB8" w:rsidRDefault="00ED1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3666C" w14:textId="77777777" w:rsidR="00B47087" w:rsidRDefault="00B47087" w:rsidP="0068602E">
      <w:pPr>
        <w:spacing w:after="0" w:line="240" w:lineRule="auto"/>
      </w:pPr>
      <w:r>
        <w:separator/>
      </w:r>
    </w:p>
  </w:footnote>
  <w:footnote w:type="continuationSeparator" w:id="0">
    <w:p w14:paraId="40AC13C1" w14:textId="77777777" w:rsidR="00B47087" w:rsidRDefault="00B47087" w:rsidP="0068602E">
      <w:pPr>
        <w:spacing w:after="0" w:line="240" w:lineRule="auto"/>
      </w:pPr>
      <w:r>
        <w:continuationSeparator/>
      </w:r>
    </w:p>
  </w:footnote>
  <w:footnote w:type="continuationNotice" w:id="1">
    <w:p w14:paraId="27060C78" w14:textId="77777777" w:rsidR="0084000D" w:rsidRDefault="008400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5C5DC" w14:textId="71FBADDE" w:rsidR="00AE599E" w:rsidRDefault="0096735B">
    <w:pPr>
      <w:pStyle w:val="Header"/>
    </w:pPr>
    <w:r>
      <w:rPr>
        <w:noProof/>
      </w:rPr>
    </w:r>
    <w:r w:rsidR="0096735B">
      <w:rPr>
        <w:noProof/>
      </w:rPr>
      <w:pict w14:anchorId="63BA02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8331001" o:spid="_x0000_s1027" type="#_x0000_t136" style="position:absolute;margin-left:0;margin-top:0;width:334pt;height:200.4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9A100" w14:textId="34F632BE" w:rsidR="00ED1FB8" w:rsidRDefault="0096735B">
    <w:pPr>
      <w:pStyle w:val="Header"/>
      <w:jc w:val="right"/>
      <w:rPr>
        <w:caps/>
        <w:color w:val="44546A" w:themeColor="text2"/>
        <w:sz w:val="20"/>
        <w:szCs w:val="20"/>
      </w:rPr>
    </w:pPr>
    <w:r>
      <w:rPr>
        <w:noProof/>
      </w:rPr>
    </w:r>
    <w:r w:rsidR="0096735B">
      <w:rPr>
        <w:noProof/>
      </w:rPr>
      <w:pict w14:anchorId="475C24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8331002" o:spid="_x0000_s1026" type="#_x0000_t136" style="position:absolute;left:0;text-align:left;margin-left:0;margin-top:0;width:334pt;height:200.4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
    <w:sdtPr>
      <w:rPr>
        <w:caps/>
        <w:color w:val="44546A" w:themeColor="text2"/>
        <w:sz w:val="20"/>
        <w:szCs w:val="20"/>
      </w:rPr>
      <w:alias w:val="Author"/>
      <w:tag w:val=""/>
      <w:id w:val="-1701008461"/>
      <w:placeholder>
        <w:docPart w:val="75DD4F14FF694E58857573DAD0954023"/>
      </w:placeholder>
      <w:dataBinding w:prefixMappings="xmlns:ns0='http://purl.org/dc/elements/1.1/' xmlns:ns1='http://schemas.openxmlformats.org/package/2006/metadata/core-properties' " w:xpath="/ns1:coreProperties[1]/ns0:creator[1]" w:storeItemID="{6C3C8BC8-F283-45AE-878A-BAB7291924A1}"/>
      <w:text/>
    </w:sdtPr>
    <w:sdtEndPr/>
    <w:sdtContent>
      <w:p w14:paraId="3738F2C1" w14:textId="77777777" w:rsidR="00ED1FB8" w:rsidRDefault="00ED1FB8">
        <w:pPr>
          <w:pStyle w:val="Header"/>
          <w:jc w:val="right"/>
          <w:rPr>
            <w:caps/>
            <w:color w:val="44546A" w:themeColor="text2"/>
            <w:sz w:val="20"/>
            <w:szCs w:val="20"/>
          </w:rPr>
        </w:pPr>
        <w:r>
          <w:rPr>
            <w:caps/>
            <w:color w:val="44546A" w:themeColor="text2"/>
            <w:sz w:val="20"/>
            <w:szCs w:val="20"/>
          </w:rPr>
          <w:t>Properties of hope, llc</w:t>
        </w:r>
      </w:p>
    </w:sdtContent>
  </w:sdt>
  <w:p w14:paraId="3C9B7232" w14:textId="3149064F" w:rsidR="00ED1FB8" w:rsidRPr="0068602E" w:rsidRDefault="00ED1FB8" w:rsidP="0068602E">
    <w:pPr>
      <w:pStyle w:val="Header"/>
      <w:jc w:val="right"/>
      <w:rPr>
        <w:caps/>
        <w:color w:val="44546A" w:themeColor="text2"/>
        <w:sz w:val="20"/>
        <w:szCs w:val="20"/>
      </w:rPr>
    </w:pPr>
    <w:r>
      <w:rPr>
        <w:caps/>
        <w:color w:val="44546A" w:themeColor="text2"/>
        <w:sz w:val="20"/>
        <w:szCs w:val="20"/>
      </w:rPr>
      <w:t>v1.0/november 2020</w:t>
    </w:r>
  </w:p>
  <w:p w14:paraId="17424D66" w14:textId="77777777" w:rsidR="00ED1FB8" w:rsidRDefault="00ED1F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83FD9" w14:textId="3D3FE28D" w:rsidR="00AE599E" w:rsidRDefault="0096735B">
    <w:pPr>
      <w:pStyle w:val="Header"/>
    </w:pPr>
    <w:r>
      <w:rPr>
        <w:noProof/>
      </w:rPr>
    </w:r>
    <w:r w:rsidR="0096735B">
      <w:rPr>
        <w:noProof/>
      </w:rPr>
      <w:pict w14:anchorId="4A8DCE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8331000" o:spid="_x0000_s1025" type="#_x0000_t136" style="position:absolute;margin-left:0;margin-top:0;width:334pt;height:200.4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70501"/>
    <w:multiLevelType w:val="hybridMultilevel"/>
    <w:tmpl w:val="E884AE66"/>
    <w:lvl w:ilvl="0" w:tplc="2932D19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4F19F5"/>
    <w:multiLevelType w:val="hybridMultilevel"/>
    <w:tmpl w:val="E0E08274"/>
    <w:lvl w:ilvl="0" w:tplc="84C057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42E783B"/>
    <w:multiLevelType w:val="hybridMultilevel"/>
    <w:tmpl w:val="798682BE"/>
    <w:lvl w:ilvl="0" w:tplc="E5546F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8E370C4"/>
    <w:multiLevelType w:val="hybridMultilevel"/>
    <w:tmpl w:val="46B85512"/>
    <w:lvl w:ilvl="0" w:tplc="A1CCBF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EE4EA9"/>
    <w:multiLevelType w:val="hybridMultilevel"/>
    <w:tmpl w:val="5B22BDC0"/>
    <w:lvl w:ilvl="0" w:tplc="73CA90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5896020"/>
    <w:multiLevelType w:val="multilevel"/>
    <w:tmpl w:val="798682BE"/>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3"/>
  <w:defaultTabStop w:val="720"/>
  <w:characterSpacingControl w:val="doNotCompress"/>
  <w:hdrShapeDefaults>
    <o:shapedefaults v:ext="edit" spidmax="614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02E"/>
    <w:rsid w:val="000953F2"/>
    <w:rsid w:val="000A087C"/>
    <w:rsid w:val="000A642F"/>
    <w:rsid w:val="000B6BF1"/>
    <w:rsid w:val="000E15F0"/>
    <w:rsid w:val="000F5687"/>
    <w:rsid w:val="00111236"/>
    <w:rsid w:val="00186CA4"/>
    <w:rsid w:val="001B5C57"/>
    <w:rsid w:val="001F460B"/>
    <w:rsid w:val="001F741C"/>
    <w:rsid w:val="00221F1A"/>
    <w:rsid w:val="00263547"/>
    <w:rsid w:val="00306068"/>
    <w:rsid w:val="00313183"/>
    <w:rsid w:val="00387F34"/>
    <w:rsid w:val="00394118"/>
    <w:rsid w:val="003E31F3"/>
    <w:rsid w:val="0040695F"/>
    <w:rsid w:val="00416587"/>
    <w:rsid w:val="00475AF1"/>
    <w:rsid w:val="00497498"/>
    <w:rsid w:val="00622D54"/>
    <w:rsid w:val="006248FD"/>
    <w:rsid w:val="006414FC"/>
    <w:rsid w:val="0068602E"/>
    <w:rsid w:val="006A429D"/>
    <w:rsid w:val="007357DD"/>
    <w:rsid w:val="00743D70"/>
    <w:rsid w:val="0079482F"/>
    <w:rsid w:val="007A1B48"/>
    <w:rsid w:val="007C0998"/>
    <w:rsid w:val="007C37F7"/>
    <w:rsid w:val="007E33EF"/>
    <w:rsid w:val="007F4CAB"/>
    <w:rsid w:val="008069BF"/>
    <w:rsid w:val="00831749"/>
    <w:rsid w:val="0084000D"/>
    <w:rsid w:val="00843418"/>
    <w:rsid w:val="00863650"/>
    <w:rsid w:val="008B33A8"/>
    <w:rsid w:val="008C1592"/>
    <w:rsid w:val="009611E3"/>
    <w:rsid w:val="009666F1"/>
    <w:rsid w:val="0096735B"/>
    <w:rsid w:val="00970248"/>
    <w:rsid w:val="009746AE"/>
    <w:rsid w:val="00987D02"/>
    <w:rsid w:val="00996A19"/>
    <w:rsid w:val="00997AE9"/>
    <w:rsid w:val="009A7CFC"/>
    <w:rsid w:val="009F4E28"/>
    <w:rsid w:val="00A64BAE"/>
    <w:rsid w:val="00A84F41"/>
    <w:rsid w:val="00AA7468"/>
    <w:rsid w:val="00AE599E"/>
    <w:rsid w:val="00AF63C7"/>
    <w:rsid w:val="00B02381"/>
    <w:rsid w:val="00B47087"/>
    <w:rsid w:val="00B70AE0"/>
    <w:rsid w:val="00B86482"/>
    <w:rsid w:val="00BA02E0"/>
    <w:rsid w:val="00BC2EB5"/>
    <w:rsid w:val="00BF0B3F"/>
    <w:rsid w:val="00C939CC"/>
    <w:rsid w:val="00CC2F61"/>
    <w:rsid w:val="00CF1F92"/>
    <w:rsid w:val="00D03A74"/>
    <w:rsid w:val="00D14934"/>
    <w:rsid w:val="00D466DE"/>
    <w:rsid w:val="00D94D0B"/>
    <w:rsid w:val="00DA7D7C"/>
    <w:rsid w:val="00DC5340"/>
    <w:rsid w:val="00DD51AD"/>
    <w:rsid w:val="00E35F7C"/>
    <w:rsid w:val="00E63209"/>
    <w:rsid w:val="00EC7FA3"/>
    <w:rsid w:val="00ED1FB8"/>
    <w:rsid w:val="00EE63E2"/>
    <w:rsid w:val="00F34489"/>
    <w:rsid w:val="00F52130"/>
    <w:rsid w:val="00F53EE0"/>
    <w:rsid w:val="00F568B2"/>
    <w:rsid w:val="00F61823"/>
    <w:rsid w:val="00F66D9D"/>
    <w:rsid w:val="00F67E7F"/>
    <w:rsid w:val="00F74F94"/>
    <w:rsid w:val="00FA60AB"/>
    <w:rsid w:val="00FB3BC9"/>
    <w:rsid w:val="00FF7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786D8E9B"/>
  <w15:chartTrackingRefBased/>
  <w15:docId w15:val="{215AE1F9-64A9-4E41-814B-5982F0810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0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02E"/>
  </w:style>
  <w:style w:type="paragraph" w:styleId="Footer">
    <w:name w:val="footer"/>
    <w:basedOn w:val="Normal"/>
    <w:link w:val="FooterChar"/>
    <w:uiPriority w:val="99"/>
    <w:unhideWhenUsed/>
    <w:rsid w:val="006860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02E"/>
  </w:style>
  <w:style w:type="character" w:styleId="PlaceholderText">
    <w:name w:val="Placeholder Text"/>
    <w:basedOn w:val="DefaultParagraphFont"/>
    <w:uiPriority w:val="99"/>
    <w:semiHidden/>
    <w:rsid w:val="0068602E"/>
    <w:rPr>
      <w:color w:val="808080"/>
    </w:rPr>
  </w:style>
  <w:style w:type="paragraph" w:styleId="ListParagraph">
    <w:name w:val="List Paragraph"/>
    <w:basedOn w:val="Normal"/>
    <w:uiPriority w:val="34"/>
    <w:qFormat/>
    <w:rsid w:val="0068602E"/>
    <w:pPr>
      <w:ind w:left="720"/>
      <w:contextualSpacing/>
    </w:pPr>
  </w:style>
  <w:style w:type="paragraph" w:styleId="BalloonText">
    <w:name w:val="Balloon Text"/>
    <w:basedOn w:val="Normal"/>
    <w:link w:val="BalloonTextChar"/>
    <w:uiPriority w:val="99"/>
    <w:semiHidden/>
    <w:unhideWhenUsed/>
    <w:rsid w:val="00AE59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9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5DD4F14FF694E58857573DAD0954023"/>
        <w:category>
          <w:name w:val="General"/>
          <w:gallery w:val="placeholder"/>
        </w:category>
        <w:types>
          <w:type w:val="bbPlcHdr"/>
        </w:types>
        <w:behaviors>
          <w:behavior w:val="content"/>
        </w:behaviors>
        <w:guid w:val="{9ABA6641-E08A-4ABC-B25C-DBEC7DAC3722}"/>
      </w:docPartPr>
      <w:docPartBody>
        <w:p w:rsidR="00DD798D" w:rsidRDefault="00DD798D" w:rsidP="00DD798D">
          <w:pPr>
            <w:pStyle w:val="75DD4F14FF694E58857573DAD0954023"/>
          </w:pPr>
          <w:r>
            <w:rPr>
              <w:rStyle w:val="PlaceholderText"/>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98D"/>
    <w:rsid w:val="00C577C7"/>
    <w:rsid w:val="00DD7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798D"/>
    <w:rPr>
      <w:color w:val="808080"/>
    </w:rPr>
  </w:style>
  <w:style w:type="paragraph" w:customStyle="1" w:styleId="75DD4F14FF694E58857573DAD0954023">
    <w:name w:val="75DD4F14FF694E58857573DAD0954023"/>
    <w:rsid w:val="00DD79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2020-11-09T01:00:00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82BF50-7BA6-4C5D-AB0C-3958A3D6D27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2565</Words>
  <Characters>14622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apartment lease</vt:lpstr>
    </vt:vector>
  </TitlesOfParts>
  <Company/>
  <LinksUpToDate>false</LinksUpToDate>
  <CharactersWithSpaces>17153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apartment lease</dc:title>
  <dc:subject/>
  <dc:creator>Properties of hope, llc</dc:creator>
  <cp:keywords/>
  <dc:description/>
  <cp:lastModifiedBy>PROPERTIESOFHOPE@outlook.com</cp:lastModifiedBy>
  <cp:revision>2</cp:revision>
  <cp:lastPrinted>2020-11-10T01:43:00Z</cp:lastPrinted>
  <dcterms:created xsi:type="dcterms:W3CDTF">2021-02-15T00:32:00Z</dcterms:created>
  <dcterms:modified xsi:type="dcterms:W3CDTF">2021-02-15T00:32:00Z</dcterms:modified>
</cp:coreProperties>
</file>